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292" w:type="dxa"/>
        <w:tblLayout w:type="fixed"/>
        <w:tblLook w:val="04A0" w:firstRow="1" w:lastRow="0" w:firstColumn="1" w:lastColumn="0" w:noHBand="0" w:noVBand="1"/>
      </w:tblPr>
      <w:tblGrid>
        <w:gridCol w:w="957"/>
        <w:gridCol w:w="380"/>
        <w:gridCol w:w="517"/>
        <w:gridCol w:w="235"/>
        <w:gridCol w:w="1623"/>
        <w:gridCol w:w="220"/>
        <w:gridCol w:w="712"/>
        <w:gridCol w:w="127"/>
        <w:gridCol w:w="1003"/>
        <w:gridCol w:w="471"/>
        <w:gridCol w:w="718"/>
        <w:gridCol w:w="144"/>
        <w:gridCol w:w="322"/>
        <w:gridCol w:w="188"/>
        <w:gridCol w:w="57"/>
        <w:gridCol w:w="1618"/>
      </w:tblGrid>
      <w:tr w:rsidR="007807E9" w:rsidRPr="00557ECC" w:rsidTr="007807E9">
        <w:trPr>
          <w:trHeight w:val="520"/>
        </w:trPr>
        <w:tc>
          <w:tcPr>
            <w:tcW w:w="185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07E9" w:rsidRPr="000B4A44" w:rsidRDefault="007807E9" w:rsidP="00B30F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6C0F">
              <w:rPr>
                <w:rFonts w:ascii="Arial" w:hAnsi="Arial" w:cs="Arial"/>
              </w:rPr>
              <w:object w:dxaOrig="1246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0.4pt" o:ole="">
                  <v:imagedata r:id="rId8" o:title=""/>
                </v:shape>
                <o:OLEObject Type="Embed" ProgID="Word.Picture.8" ShapeID="_x0000_i1025" DrawAspect="Content" ObjectID="_1648362025" r:id="rId9"/>
              </w:object>
            </w:r>
          </w:p>
        </w:tc>
        <w:tc>
          <w:tcPr>
            <w:tcW w:w="5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Pr="009B1F0F" w:rsidRDefault="007807E9" w:rsidP="007807E9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žiadosť o nenávratný finančný príspevok z programu rozvoja vidieka SR 2014 – 2020 pre: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07E9" w:rsidRPr="000B4A44" w:rsidRDefault="007807E9" w:rsidP="009937B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 wp14:anchorId="37A2138C" wp14:editId="5FD4B9E6">
                  <wp:extent cx="666750" cy="742950"/>
                  <wp:effectExtent l="0" t="0" r="0" b="0"/>
                  <wp:docPr id="1" name="Obrázok 1" descr="znak SR cmyk 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znak SR cmyk 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7E9" w:rsidRPr="00557ECC" w:rsidTr="007807E9">
        <w:trPr>
          <w:trHeight w:val="519"/>
        </w:trPr>
        <w:tc>
          <w:tcPr>
            <w:tcW w:w="18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7E9" w:rsidRPr="00F76C0F" w:rsidRDefault="007807E9" w:rsidP="00B30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Default="007807E9" w:rsidP="007807E9">
            <w:pPr>
              <w:rPr>
                <w:rFonts w:ascii="Arial" w:hAnsi="Arial" w:cs="Arial"/>
                <w:b/>
                <w:caps/>
                <w:sz w:val="20"/>
              </w:rPr>
            </w:pPr>
            <w:r w:rsidRPr="00AF3989">
              <w:rPr>
                <w:rFonts w:ascii="Arial" w:hAnsi="Arial" w:cs="Arial"/>
                <w:b/>
                <w:caps/>
                <w:sz w:val="18"/>
              </w:rPr>
              <w:t>opatrenie:</w:t>
            </w: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Default="007807E9" w:rsidP="007807E9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AF3989">
              <w:rPr>
                <w:rFonts w:ascii="Arial" w:hAnsi="Arial" w:cs="Arial"/>
                <w:caps/>
                <w:sz w:val="18"/>
              </w:rPr>
              <w:t>7 –</w:t>
            </w:r>
            <w:r w:rsidRPr="00AF3989">
              <w:rPr>
                <w:rFonts w:ascii="Arial" w:hAnsi="Arial" w:cs="Arial"/>
                <w:b/>
                <w:caps/>
                <w:sz w:val="18"/>
              </w:rPr>
              <w:t xml:space="preserve"> </w:t>
            </w:r>
            <w:r w:rsidRPr="00AF3989">
              <w:rPr>
                <w:rFonts w:ascii="Arial" w:eastAsia="TimesNewRomanPSMT" w:hAnsi="Arial" w:cs="Arial"/>
                <w:sz w:val="18"/>
                <w:szCs w:val="24"/>
              </w:rPr>
              <w:t>Základne slu</w:t>
            </w:r>
            <w:r w:rsidRPr="00AF3989">
              <w:rPr>
                <w:rFonts w:ascii="Arial" w:eastAsia="TimesNewRomanPSMT" w:hAnsi="Arial" w:cs="Arial" w:hint="eastAsia"/>
                <w:sz w:val="18"/>
                <w:szCs w:val="24"/>
              </w:rPr>
              <w:t>ž</w:t>
            </w:r>
            <w:r w:rsidRPr="00AF3989">
              <w:rPr>
                <w:rFonts w:ascii="Arial" w:eastAsia="TimesNewRomanPSMT" w:hAnsi="Arial" w:cs="Arial"/>
                <w:sz w:val="18"/>
                <w:szCs w:val="24"/>
              </w:rPr>
              <w:t>by a obnova dedín vo vidieckych oblastiach</w:t>
            </w:r>
          </w:p>
        </w:tc>
        <w:tc>
          <w:tcPr>
            <w:tcW w:w="186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7E9" w:rsidRDefault="007807E9" w:rsidP="009937BE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7807E9" w:rsidRPr="00557ECC" w:rsidTr="005A10E9">
        <w:trPr>
          <w:trHeight w:val="519"/>
        </w:trPr>
        <w:tc>
          <w:tcPr>
            <w:tcW w:w="18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Pr="00F76C0F" w:rsidRDefault="007807E9" w:rsidP="00B30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Default="007807E9" w:rsidP="007807E9">
            <w:pPr>
              <w:rPr>
                <w:rFonts w:ascii="Arial" w:hAnsi="Arial" w:cs="Arial"/>
                <w:b/>
                <w:caps/>
                <w:sz w:val="20"/>
              </w:rPr>
            </w:pPr>
            <w:r w:rsidRPr="00AF3989">
              <w:rPr>
                <w:rFonts w:ascii="Arial" w:hAnsi="Arial" w:cs="Arial"/>
                <w:b/>
                <w:caps/>
                <w:sz w:val="18"/>
              </w:rPr>
              <w:t>Podopatrenie:</w:t>
            </w:r>
          </w:p>
        </w:tc>
        <w:tc>
          <w:tcPr>
            <w:tcW w:w="3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Default="007807E9" w:rsidP="00456DED">
            <w:pPr>
              <w:spacing w:before="60" w:after="60"/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6666C1">
              <w:rPr>
                <w:rFonts w:ascii="Arial" w:hAnsi="Arial" w:cs="Arial"/>
                <w:sz w:val="18"/>
              </w:rPr>
              <w:t>7.</w:t>
            </w:r>
            <w:r>
              <w:rPr>
                <w:rFonts w:ascii="Arial" w:hAnsi="Arial" w:cs="Arial"/>
                <w:sz w:val="18"/>
              </w:rPr>
              <w:t>4</w:t>
            </w:r>
            <w:r w:rsidRPr="006666C1">
              <w:rPr>
                <w:rFonts w:ascii="Arial" w:hAnsi="Arial" w:cs="Arial"/>
                <w:sz w:val="18"/>
              </w:rPr>
              <w:t xml:space="preserve"> – </w:t>
            </w:r>
            <w:r w:rsidRPr="00393A5E">
              <w:rPr>
                <w:rFonts w:ascii="Arial" w:eastAsia="TimesNewRomanPSMT" w:hAnsi="Arial" w:cs="Arial"/>
                <w:sz w:val="18"/>
                <w:szCs w:val="24"/>
              </w:rPr>
              <w:t>Podpora na investície do vytvárania, zlepšovania alebo rozširovania miestnych základných služieb pre vidiecke obyvateľstvo vrátane voľného času a kultúry a súvisiacej infraštruktúry</w:t>
            </w:r>
          </w:p>
        </w:tc>
        <w:tc>
          <w:tcPr>
            <w:tcW w:w="186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7E9" w:rsidRDefault="007807E9" w:rsidP="009937BE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5A10E9" w:rsidRPr="00557ECC" w:rsidTr="00E62AD6">
        <w:trPr>
          <w:trHeight w:val="397"/>
        </w:trPr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0E9" w:rsidRPr="00F76C0F" w:rsidRDefault="005A10E9" w:rsidP="00E62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0E9" w:rsidRPr="00AF3989" w:rsidRDefault="00E62AD6" w:rsidP="00E62AD6">
            <w:pPr>
              <w:rPr>
                <w:rFonts w:ascii="Arial" w:hAnsi="Arial" w:cs="Arial"/>
                <w:b/>
                <w:caps/>
                <w:sz w:val="18"/>
              </w:rPr>
            </w:pPr>
            <w:r>
              <w:rPr>
                <w:rFonts w:ascii="Arial" w:hAnsi="Arial" w:cs="Arial"/>
                <w:b/>
                <w:caps/>
                <w:sz w:val="18"/>
              </w:rPr>
              <w:t>AKTIVITA</w:t>
            </w:r>
          </w:p>
        </w:tc>
        <w:sdt>
          <w:sdtPr>
            <w:rPr>
              <w:rFonts w:ascii="Arial" w:hAnsi="Arial" w:cs="Arial"/>
              <w:sz w:val="16"/>
            </w:rPr>
            <w:id w:val="1742680546"/>
            <w:lock w:val="sdtLocked"/>
            <w:placeholder>
              <w:docPart w:val="DefaultPlaceholder_1081868575"/>
            </w:placeholder>
            <w:comboBox>
              <w:listItem w:value="Vyberte položku."/>
              <w:listItem w:displayText="1 - investície súvisiace s vytváraním podmienok pre trávenie voľného času  vrátane príslušnej infraštruktúry" w:value="1 - investície súvisiace s vytváraním podmienok pre trávenie voľného času  vrátane príslušnej infraštruktúry"/>
              <w:listItem w:displayText="2 - zriadenie nových, prístavba, prestavba, rekonštrukcia a modernizácia existujúcich domov smútku vrátane ich okolia" w:value="2 - zriadenie nových, prístavba, prestavba, rekonštrukcia a modernizácia existujúcich domov smútku vrátane ich okolia"/>
              <w:listItem w:displayText="3 - investície súvisiace so zvyšovaním kvality života obyvateľov – investície spojené s odstraňovaním malých tzv. divokých skládok odpadov resp. opusteného odpadu" w:value="3 - investície súvisiace so zvyšovaním kvality života obyvateľov – investície spojené s odstraňovaním malých tzv. divokých skládok odpadov resp. opusteného odpadu"/>
              <w:listItem w:displayText="4 - investície súvisiace s vytváraním podmienok pre rozvoj podnikania – rekonštrukcie nevyužívaných objektov v obci pre podnikateľskú činnosť, výstavba/rekonštrukcia tržníc pre podporu predaja miestnych produktov a pod." w:value="4 - investície súvisiace s vytváraním podmienok pre rozvoj podnikania – rekonštrukcie nevyužívaných objektov v obci pre podnikateľskú činnosť, výstavba/rekonštrukcia tržníc pre podporu predaja miestnych produktov a pod."/>
              <w:listItem w:displayText="5 - investície do využívania OZE vrátane investícií spojenými s úsporou energie – len ako súčasť investícií do miestnych služieb" w:value="5 - investície do využívania OZE vrátane investícií spojenými s úsporou energie – len ako súčasť investícií do miestnych služieb"/>
              <w:listItem w:displayText="6 - investície súvisiace so zvýšením bezpečnosti t.j. nákup prídavných zariadení na komunálnu techniku na čistenie, údržbu zelene a zimnú údržbu ciest/miestnych komunikácií a chodníkov (malé zariadenia) a investície súvisiace so zvýšením bezpečnosti ..." w:value="6 - investície súvisiace so zvýšením bezpečnosti t.j. nákup prídavných zariadení na komunálnu techniku na čistenie, údržbu zelene a zimnú údržbu ciest/miestnych komunikácií a chodníkov (malé zariadenia) a investície súvisiace so zvýšením bezpečnosti ..."/>
            </w:comboBox>
          </w:sdtPr>
          <w:sdtEndPr/>
          <w:sdtContent>
            <w:tc>
              <w:tcPr>
                <w:tcW w:w="3717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A10E9" w:rsidRPr="006666C1" w:rsidRDefault="00806F2E" w:rsidP="00AE1FB6">
                <w:pPr>
                  <w:spacing w:after="60"/>
                  <w:jc w:val="both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6"/>
                  </w:rPr>
                  <w:t>2 - zriadenie nových, prístavba, prestavba, rekonštrukcia a modernizácia existujúcich domov smútku vrátane ich okolia</w:t>
                </w:r>
              </w:p>
            </w:tc>
          </w:sdtContent>
        </w:sdt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0E9" w:rsidRDefault="005A10E9" w:rsidP="00E62AD6">
            <w:pPr>
              <w:jc w:val="center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557ECC" w:rsidRPr="00557ECC" w:rsidTr="00AF3989">
        <w:trPr>
          <w:trHeight w:hRule="exact" w:val="397"/>
        </w:trPr>
        <w:tc>
          <w:tcPr>
            <w:tcW w:w="9292" w:type="dxa"/>
            <w:gridSpan w:val="16"/>
            <w:shd w:val="clear" w:color="auto" w:fill="BFBFBF" w:themeFill="background1" w:themeFillShade="BF"/>
            <w:vAlign w:val="center"/>
          </w:tcPr>
          <w:p w:rsidR="00557ECC" w:rsidRPr="000B4A44" w:rsidRDefault="00557ECC" w:rsidP="00557ECC">
            <w:pPr>
              <w:rPr>
                <w:rFonts w:ascii="Arial" w:hAnsi="Arial" w:cs="Arial"/>
                <w:b/>
                <w:sz w:val="20"/>
              </w:rPr>
            </w:pPr>
            <w:r w:rsidRPr="000B4A44">
              <w:rPr>
                <w:rFonts w:ascii="Arial" w:hAnsi="Arial" w:cs="Arial"/>
                <w:b/>
                <w:sz w:val="20"/>
              </w:rPr>
              <w:t>A. ŽIADATEĽ</w:t>
            </w:r>
          </w:p>
        </w:tc>
      </w:tr>
      <w:tr w:rsidR="00557ECC" w:rsidRPr="00557ECC" w:rsidTr="00AF3989">
        <w:trPr>
          <w:trHeight w:hRule="exact" w:val="397"/>
        </w:trPr>
        <w:tc>
          <w:tcPr>
            <w:tcW w:w="9292" w:type="dxa"/>
            <w:gridSpan w:val="16"/>
            <w:shd w:val="clear" w:color="auto" w:fill="C2D69B" w:themeFill="accent3" w:themeFillTint="99"/>
            <w:vAlign w:val="center"/>
          </w:tcPr>
          <w:p w:rsidR="00557ECC" w:rsidRPr="000B4A44" w:rsidRDefault="00557ECC" w:rsidP="00557ECC">
            <w:pPr>
              <w:rPr>
                <w:rFonts w:ascii="Arial" w:hAnsi="Arial" w:cs="Arial"/>
                <w:b/>
                <w:sz w:val="20"/>
              </w:rPr>
            </w:pPr>
            <w:r w:rsidRPr="000B4A44">
              <w:rPr>
                <w:rFonts w:ascii="Arial" w:hAnsi="Arial" w:cs="Arial"/>
                <w:b/>
                <w:sz w:val="20"/>
              </w:rPr>
              <w:t>1. Informácie o žiadateľovi</w:t>
            </w:r>
          </w:p>
        </w:tc>
      </w:tr>
      <w:tr w:rsidR="00D1382B" w:rsidRPr="00557ECC" w:rsidTr="007807E9">
        <w:trPr>
          <w:trHeight w:hRule="exact" w:val="397"/>
        </w:trPr>
        <w:tc>
          <w:tcPr>
            <w:tcW w:w="2089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363292639"/>
              <w:lock w:val="sdtLocked"/>
              <w:placeholder>
                <w:docPart w:val="DefaultPlaceholder_1082065159"/>
              </w:placeholder>
              <w:comboBox>
                <w:listItem w:displayText="Vyberte položku." w:value=""/>
                <w:listItem w:displayText="Obec" w:value="Obec"/>
                <w:listItem w:displayText="Združenie obcí" w:value="Združenie obcí"/>
              </w:comboBox>
            </w:sdtPr>
            <w:sdtEndPr/>
            <w:sdtContent>
              <w:p w:rsidR="00D1382B" w:rsidRPr="00557ECC" w:rsidRDefault="00C607F1" w:rsidP="00BD5FE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Obec</w:t>
                </w:r>
              </w:p>
            </w:sdtContent>
          </w:sdt>
        </w:tc>
        <w:tc>
          <w:tcPr>
            <w:tcW w:w="7203" w:type="dxa"/>
            <w:gridSpan w:val="12"/>
            <w:vAlign w:val="center"/>
          </w:tcPr>
          <w:p w:rsidR="00D1382B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Horná Dolná</w:t>
            </w:r>
          </w:p>
        </w:tc>
      </w:tr>
      <w:tr w:rsidR="00AF3989" w:rsidRPr="00557ECC" w:rsidTr="007807E9">
        <w:trPr>
          <w:trHeight w:val="397"/>
        </w:trPr>
        <w:tc>
          <w:tcPr>
            <w:tcW w:w="2089" w:type="dxa"/>
            <w:gridSpan w:val="4"/>
            <w:vAlign w:val="center"/>
          </w:tcPr>
          <w:p w:rsidR="00AF3989" w:rsidRDefault="00AF3989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Právna forma</w:t>
            </w:r>
          </w:p>
        </w:tc>
        <w:tc>
          <w:tcPr>
            <w:tcW w:w="7203" w:type="dxa"/>
            <w:gridSpan w:val="12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411775947"/>
              <w:placeholder>
                <w:docPart w:val="01672DDAE79D429EA018EB1DA3A4F66C"/>
              </w:placeholder>
              <w:comboBox>
                <w:listItem w:displayText="100-Fyzická osoba-príležitostne činná-zapísaná v registri daňového informačného systému" w:value="100-Fyzická osoba-príležitostne činná-zapísaná v registri daňového informačného systému"/>
                <w:listItem w:displayText="101-Podnikateľ-fyzická osoba-nezapísaný v obchodnom registri" w:value="101-Podnikateľ-fyzická osoba-nezapísaný v obchodnom registri"/>
                <w:listItem w:displayText="102-Podnikateľ-fyzická osoba-zapísaný v obchodnom registri" w:value="102-Podnikateľ-fyzická osoba-zapísaný v obchodnom registri"/>
                <w:listItem w:displayText="103-Samostatne hospodáriaci roľník nezapísaný v obchodnom registri" w:value="103-Samostatne hospodáriaci roľník nezapísaný v obchodnom registri"/>
                <w:listItem w:displayText="104-Samostatne hospodáriaci roľník zapísaný v obchodnom registri" w:value="104-Samostatne hospodáriaci roľník zapísaný v obchodnom registri"/>
                <w:listItem w:displayText="105-Slobodné povolanie-fyzická osoba podnikajúca na základe iného ako živnostenského zákona" w:value="105-Slobodné povolanie-fyzická osoba podnikajúca na základe iného ako živnostenského zákona"/>
                <w:listItem w:displayText="106-Slobodné povolanie-fyzická osoba podnikajúca na základe iného ako živnostenského zákona zapísaná v obchodnom registri" w:value="106-Slobodné povolanie-fyzická osoba podnikajúca na základe iného ako živnostenského zákona zapísaná v obchodnom registri"/>
                <w:listItem w:displayText="107-Podnikateľ-fyzická osoba-nezapís.v OR-podnikajúca súčasne ako sam.hosp.roľník" w:value="107-Podnikateľ-fyzická osoba-nezapís.v OR-podnikajúca súčasne ako sam.hosp.roľník"/>
                <w:listItem w:displayText="108-Podnikateľ-fyzická osoba-zapís.v OR-podnikajúca súčasne ako sam.hosp.roľník" w:value="108-Podnikateľ-fyzická osoba-zapís.v OR-podnikajúca súčasne ako sam.hosp.roľník"/>
                <w:listItem w:displayText="109-Podnikateľ-fyzická osoba-nezapís.v OR-podnikajúca súčasne ako osoba so slobodným povolaním" w:value="109-Podnikateľ-fyzická osoba-nezapís.v OR-podnikajúca súčasne ako osoba so slobodným povolaním"/>
                <w:listItem w:displayText="110-Podnikateľ-fyzická osoba-zapís.v OR-podnikajúca súčasne ako osoba so slobodným povolaním" w:value="110-Podnikateľ-fyzická osoba-zapís.v OR-podnikajúca súčasne ako osoba so slobodným povolaním"/>
                <w:listItem w:displayText="111-Verejná obchodná spoločnosť" w:value="111-Verejná obchodná spoločnosť"/>
                <w:listItem w:displayText="112-Spoločnosť s ručením obmedzeným" w:value="112-Spoločnosť s ručením obmedzeným"/>
                <w:listItem w:displayText="113-Komanditná spoločnosť" w:value="113-Komanditná spoločnosť"/>
                <w:listItem w:displayText="117-Nadácia" w:value="117-Nadácia"/>
                <w:listItem w:displayText="118-Neinvestičný fond" w:value="118-Neinvestičný fond"/>
                <w:listItem w:displayText="119-Nezisková organizácia" w:value="119-Nezisková organizácia"/>
                <w:listItem w:displayText="121-Akciová spoločnosť" w:value="121-Akciová spoločnosť"/>
                <w:listItem w:displayText="122-Európske zoskupenie hospodárskych záujmov" w:value="122-Európske zoskupenie hospodárskych záujmov"/>
                <w:listItem w:displayText="123-Európska spoločnosť" w:value="123-Európska spoločnosť"/>
                <w:listItem w:displayText="124-Európske družstvo" w:value="124-Európske družstvo"/>
                <w:listItem w:displayText="205-Družstvo" w:value="205-Družstvo"/>
                <w:listItem w:displayText="271-Spoločenstvá vlastníkov pozemkov, bytov a pod." w:value="271-Spoločenstvá vlastníkov pozemkov, bytov a pod."/>
                <w:listItem w:displayText="301-Štátny podnik" w:value="301-Štátny podnik"/>
                <w:listItem w:displayText="311-Národná banka Slovenska" w:value="311-Národná banka Slovenska"/>
                <w:listItem w:displayText="312-Banka-štátny peňažný ústav" w:value="312-Banka-štátny peňažný ústav"/>
                <w:listItem w:displayText="321-Rozpočtová organizácia" w:value="321-Rozpočtová organizácia"/>
                <w:listItem w:displayText="331-Príspevková organizácia" w:value="331-Príspevková organizácia"/>
                <w:listItem w:displayText="381-Fondy" w:value="381-Fondy"/>
                <w:listItem w:displayText="382-Verejnoprávna inštitúcia" w:value="382-Verejnoprávna inštitúcia"/>
                <w:listItem w:displayText="383-Iná organizácia verejnej správy" w:value="383-Iná organizácia verejnej správy"/>
                <w:listItem w:displayText="421-Zahraničná osoba, právnická osoba so sídlom mimo územia SR" w:value="421-Zahraničná osoba, právnická osoba so sídlom mimo územia SR"/>
                <w:listItem w:displayText="422-Zahraničná osoba, fyzická osoba s bydliskom mimo územia SR" w:value="422-Zahraničná osoba, fyzická osoba s bydliskom mimo územia SR"/>
                <w:listItem w:displayText="433-Sociálna a zdravotné poisťovne" w:value="433-Sociálna a zdravotné poisťovne"/>
                <w:listItem w:displayText="434-Doplnková dôchodková poisťovňa" w:value="434-Doplnková dôchodková poisťovňa"/>
                <w:listItem w:displayText="445-Komoditná burza" w:value="445-Komoditná burza"/>
                <w:listItem w:displayText="701-Združenie (zväz, spolok, spoločnosť, klub ai.)" w:value="701-Združenie (zväz, spolok, spoločnosť, klub ai.)"/>
                <w:listItem w:displayText="711-Politická strana, politické hnutie" w:value="711-Politická strana, politické hnutie"/>
                <w:listItem w:displayText="721-Cirkevná organizácia" w:value="721-Cirkevná organizácia"/>
                <w:listItem w:displayText="741-Stavovská organizácia - profesná komora" w:value="741-Stavovská organizácia - profesná komora"/>
                <w:listItem w:displayText="745-Komora (s výnimkou profesných komôr)" w:value="745-Komora (s výnimkou profesných komôr)"/>
                <w:listItem w:displayText="751-Záujmové združenie právnických osôb" w:value="751-Záujmové združenie právnických osôb"/>
                <w:listItem w:displayText="752-Záujmové združenie fyzických osôb bez právnej spôsobilosti" w:value="752-Záujmové združenie fyzických osôb bez právnej spôsobilosti"/>
                <w:listItem w:displayText="801-Obec (obecný úrad), mesto (mestský úrad)" w:value="801-Obec (obecný úrad), mesto (mestský úrad)"/>
                <w:listItem w:displayText="803-Samosprávny kraj (úrad samosprávneho kraja)" w:value="803-Samosprávny kraj (úrad samosprávneho kraja)"/>
                <w:listItem w:displayText="804-Európske zoskupenie územnej spolupráce" w:value="804-Európske zoskupenie územnej spolupráce"/>
                <w:listItem w:displayText="901-Zastupiteľské orgány iných štátov" w:value="901-Zastupiteľské orgány iných štátov"/>
                <w:listItem w:displayText="911-Zahraničné kultúrne, informačné stredisko, rozhlasová, tlačová a televízna agentúra" w:value="911-Zahraničné kultúrne, informačné stredisko, rozhlasová, tlačová a televízna agentúra"/>
                <w:listItem w:displayText="921-Medzinárodné organizácie a združenia" w:value="921-Medzinárodné organizácie a združenia"/>
                <w:listItem w:displayText="931-Zastúpenie zahraničnej právnickej osoby" w:value="931-Zastúpenie zahraničnej právnickej osoby"/>
                <w:listItem w:displayText="951-Miestna jednotka bez právnej spôsobilosti" w:value="951-Miestna jednotka bez právnej spôsobilosti"/>
                <w:listItem w:displayText="995-Nešpecifikovaná právna forma" w:value="995-Nešpecifikovaná právna forma"/>
              </w:comboBox>
            </w:sdtPr>
            <w:sdtEndPr/>
            <w:sdtContent>
              <w:p w:rsidR="00AF3989" w:rsidRPr="00557ECC" w:rsidRDefault="00C607F1" w:rsidP="00FD090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801-Obec (obecný úrad), mesto (mestský úrad)</w:t>
                </w:r>
              </w:p>
            </w:sdtContent>
          </w:sdt>
        </w:tc>
      </w:tr>
      <w:tr w:rsidR="00D1382B" w:rsidRPr="00557ECC" w:rsidTr="007807E9">
        <w:trPr>
          <w:trHeight w:hRule="exact" w:val="397"/>
        </w:trPr>
        <w:tc>
          <w:tcPr>
            <w:tcW w:w="2089" w:type="dxa"/>
            <w:gridSpan w:val="4"/>
            <w:vMerge w:val="restart"/>
            <w:vAlign w:val="center"/>
          </w:tcPr>
          <w:p w:rsidR="00D1382B" w:rsidRPr="00557ECC" w:rsidRDefault="00D1382B" w:rsidP="000C17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 obecného úradu/</w:t>
            </w:r>
            <w:r w:rsidR="000C177D">
              <w:rPr>
                <w:rFonts w:ascii="Arial" w:hAnsi="Arial" w:cs="Arial"/>
                <w:sz w:val="20"/>
              </w:rPr>
              <w:t xml:space="preserve"> z</w:t>
            </w:r>
            <w:r>
              <w:rPr>
                <w:rFonts w:ascii="Arial" w:hAnsi="Arial" w:cs="Arial"/>
                <w:sz w:val="20"/>
              </w:rPr>
              <w:t>druženia</w:t>
            </w:r>
          </w:p>
        </w:tc>
        <w:tc>
          <w:tcPr>
            <w:tcW w:w="1843" w:type="dxa"/>
            <w:gridSpan w:val="2"/>
            <w:vAlign w:val="center"/>
          </w:tcPr>
          <w:p w:rsidR="00D1382B" w:rsidRPr="00557ECC" w:rsidRDefault="00D1382B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5360" w:type="dxa"/>
            <w:gridSpan w:val="10"/>
            <w:vAlign w:val="center"/>
          </w:tcPr>
          <w:p w:rsidR="00D1382B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Horná Dolná</w:t>
            </w:r>
          </w:p>
        </w:tc>
      </w:tr>
      <w:tr w:rsidR="00D1382B" w:rsidRPr="00557ECC" w:rsidTr="007807E9">
        <w:trPr>
          <w:trHeight w:hRule="exact" w:val="397"/>
        </w:trPr>
        <w:tc>
          <w:tcPr>
            <w:tcW w:w="2089" w:type="dxa"/>
            <w:gridSpan w:val="4"/>
            <w:vMerge/>
          </w:tcPr>
          <w:p w:rsidR="00D1382B" w:rsidRPr="00557ECC" w:rsidRDefault="00D138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1382B" w:rsidRPr="00557ECC" w:rsidRDefault="00D1382B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3031" w:type="dxa"/>
            <w:gridSpan w:val="5"/>
            <w:vAlign w:val="center"/>
          </w:tcPr>
          <w:p w:rsidR="00D1382B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Horná Dolná</w:t>
            </w:r>
          </w:p>
        </w:tc>
        <w:tc>
          <w:tcPr>
            <w:tcW w:w="711" w:type="dxa"/>
            <w:gridSpan w:val="4"/>
            <w:vAlign w:val="center"/>
          </w:tcPr>
          <w:p w:rsidR="00D1382B" w:rsidRPr="00557ECC" w:rsidRDefault="00D1382B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18" w:type="dxa"/>
            <w:vAlign w:val="center"/>
          </w:tcPr>
          <w:p w:rsidR="00D1382B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D01D1E" w:rsidRPr="00557ECC" w:rsidTr="007807E9">
        <w:trPr>
          <w:trHeight w:hRule="exact" w:val="397"/>
        </w:trPr>
        <w:tc>
          <w:tcPr>
            <w:tcW w:w="2089" w:type="dxa"/>
            <w:gridSpan w:val="4"/>
            <w:vMerge/>
          </w:tcPr>
          <w:p w:rsidR="00D01D1E" w:rsidRPr="00557ECC" w:rsidRDefault="00D01D1E" w:rsidP="00D01D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1D1E" w:rsidRPr="00557ECC" w:rsidRDefault="00D01D1E" w:rsidP="00D01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5360" w:type="dxa"/>
            <w:gridSpan w:val="10"/>
            <w:vAlign w:val="center"/>
          </w:tcPr>
          <w:p w:rsidR="00D01D1E" w:rsidRPr="00557ECC" w:rsidRDefault="0077302D" w:rsidP="00D01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111111</w:t>
            </w:r>
          </w:p>
        </w:tc>
      </w:tr>
      <w:tr w:rsidR="00D01D1E" w:rsidRPr="00557ECC" w:rsidTr="007807E9">
        <w:trPr>
          <w:trHeight w:hRule="exact" w:val="397"/>
        </w:trPr>
        <w:tc>
          <w:tcPr>
            <w:tcW w:w="2089" w:type="dxa"/>
            <w:gridSpan w:val="4"/>
            <w:vMerge/>
          </w:tcPr>
          <w:p w:rsidR="00D01D1E" w:rsidRPr="00557ECC" w:rsidRDefault="00D01D1E" w:rsidP="00D01D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1D1E" w:rsidRDefault="00D01D1E" w:rsidP="00D01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Okres</w:t>
            </w:r>
          </w:p>
        </w:tc>
        <w:tc>
          <w:tcPr>
            <w:tcW w:w="5360" w:type="dxa"/>
            <w:gridSpan w:val="10"/>
            <w:vAlign w:val="center"/>
          </w:tcPr>
          <w:p w:rsidR="00D01D1E" w:rsidRPr="00557ECC" w:rsidRDefault="0077302D" w:rsidP="00D01D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Horná Dolná</w:t>
            </w:r>
          </w:p>
        </w:tc>
      </w:tr>
      <w:tr w:rsidR="000B4A44" w:rsidRPr="00557ECC" w:rsidTr="007807E9">
        <w:trPr>
          <w:trHeight w:hRule="exact" w:val="397"/>
        </w:trPr>
        <w:tc>
          <w:tcPr>
            <w:tcW w:w="1337" w:type="dxa"/>
            <w:gridSpan w:val="2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7955" w:type="dxa"/>
            <w:gridSpan w:val="14"/>
            <w:vAlign w:val="center"/>
          </w:tcPr>
          <w:p w:rsidR="000B4A44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11111111</w:t>
            </w:r>
          </w:p>
        </w:tc>
      </w:tr>
      <w:tr w:rsidR="000B4A44" w:rsidRPr="00557ECC" w:rsidTr="007807E9">
        <w:trPr>
          <w:trHeight w:hRule="exact" w:val="397"/>
        </w:trPr>
        <w:tc>
          <w:tcPr>
            <w:tcW w:w="1337" w:type="dxa"/>
            <w:gridSpan w:val="2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 č.</w:t>
            </w:r>
          </w:p>
        </w:tc>
        <w:tc>
          <w:tcPr>
            <w:tcW w:w="2595" w:type="dxa"/>
            <w:gridSpan w:val="4"/>
            <w:vAlign w:val="center"/>
          </w:tcPr>
          <w:p w:rsidR="000B4A44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0911 111 111</w:t>
            </w:r>
          </w:p>
        </w:tc>
        <w:tc>
          <w:tcPr>
            <w:tcW w:w="839" w:type="dxa"/>
            <w:gridSpan w:val="2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č.</w:t>
            </w:r>
          </w:p>
        </w:tc>
        <w:tc>
          <w:tcPr>
            <w:tcW w:w="4521" w:type="dxa"/>
            <w:gridSpan w:val="8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</w:p>
        </w:tc>
      </w:tr>
      <w:tr w:rsidR="000B4A44" w:rsidRPr="00557ECC" w:rsidTr="007807E9">
        <w:trPr>
          <w:trHeight w:hRule="exact" w:val="397"/>
        </w:trPr>
        <w:tc>
          <w:tcPr>
            <w:tcW w:w="1337" w:type="dxa"/>
            <w:gridSpan w:val="2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955" w:type="dxa"/>
            <w:gridSpan w:val="14"/>
            <w:vAlign w:val="center"/>
          </w:tcPr>
          <w:p w:rsidR="000B4A44" w:rsidRPr="00557ECC" w:rsidRDefault="00B45CD2" w:rsidP="00D1382B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D01D1E">
                <w:rPr>
                  <w:rStyle w:val="Hypertextovprepojenie"/>
                </w:rPr>
                <w:t>obecmojtin@obecmojtin.sk</w:t>
              </w:r>
            </w:hyperlink>
          </w:p>
        </w:tc>
      </w:tr>
      <w:tr w:rsidR="000B4A44" w:rsidRPr="00557ECC" w:rsidTr="007807E9">
        <w:trPr>
          <w:trHeight w:hRule="exact" w:val="397"/>
        </w:trPr>
        <w:tc>
          <w:tcPr>
            <w:tcW w:w="2089" w:type="dxa"/>
            <w:gridSpan w:val="4"/>
            <w:vMerge w:val="restart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Kontaktná osoba pre projekt</w:t>
            </w:r>
          </w:p>
        </w:tc>
        <w:tc>
          <w:tcPr>
            <w:tcW w:w="1843" w:type="dxa"/>
            <w:gridSpan w:val="2"/>
            <w:vAlign w:val="center"/>
          </w:tcPr>
          <w:p w:rsidR="000B4A44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Meno a priezvisko</w:t>
            </w:r>
          </w:p>
        </w:tc>
        <w:tc>
          <w:tcPr>
            <w:tcW w:w="5360" w:type="dxa"/>
            <w:gridSpan w:val="10"/>
            <w:vAlign w:val="center"/>
          </w:tcPr>
          <w:p w:rsidR="000B4A44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Jozef Mak</w:t>
            </w:r>
          </w:p>
        </w:tc>
      </w:tr>
      <w:tr w:rsidR="000B4A44" w:rsidRPr="00557ECC" w:rsidTr="007807E9">
        <w:trPr>
          <w:trHeight w:hRule="exact" w:val="397"/>
        </w:trPr>
        <w:tc>
          <w:tcPr>
            <w:tcW w:w="2089" w:type="dxa"/>
            <w:gridSpan w:val="4"/>
            <w:vMerge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4A44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Tel. č.</w:t>
            </w:r>
          </w:p>
        </w:tc>
        <w:tc>
          <w:tcPr>
            <w:tcW w:w="2313" w:type="dxa"/>
            <w:gridSpan w:val="4"/>
            <w:vAlign w:val="center"/>
          </w:tcPr>
          <w:p w:rsidR="000B4A44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0911 111</w:t>
            </w:r>
            <w:r w:rsidR="00711D10">
              <w:rPr>
                <w:rFonts w:ascii="Arial" w:hAnsi="Arial" w:cs="Arial"/>
                <w:sz w:val="20"/>
              </w:rPr>
              <w:t xml:space="preserve"> 111</w:t>
            </w:r>
          </w:p>
        </w:tc>
        <w:tc>
          <w:tcPr>
            <w:tcW w:w="862" w:type="dxa"/>
            <w:gridSpan w:val="2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 č.</w:t>
            </w:r>
          </w:p>
        </w:tc>
        <w:tc>
          <w:tcPr>
            <w:tcW w:w="2185" w:type="dxa"/>
            <w:gridSpan w:val="4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</w:p>
        </w:tc>
      </w:tr>
      <w:tr w:rsidR="000B4A44" w:rsidRPr="00557ECC" w:rsidTr="007807E9">
        <w:trPr>
          <w:trHeight w:hRule="exact" w:val="397"/>
        </w:trPr>
        <w:tc>
          <w:tcPr>
            <w:tcW w:w="2089" w:type="dxa"/>
            <w:gridSpan w:val="4"/>
            <w:vMerge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4A44" w:rsidRDefault="000B4A44" w:rsidP="00D138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360" w:type="dxa"/>
            <w:gridSpan w:val="10"/>
            <w:vAlign w:val="center"/>
          </w:tcPr>
          <w:p w:rsidR="000B4A44" w:rsidRPr="00557ECC" w:rsidRDefault="0077302D" w:rsidP="00D1382B">
            <w:pPr>
              <w:rPr>
                <w:rFonts w:ascii="Arial" w:hAnsi="Arial" w:cs="Arial"/>
                <w:sz w:val="20"/>
              </w:rPr>
            </w:pPr>
            <w:r>
              <w:rPr>
                <w:rStyle w:val="go"/>
              </w:rPr>
              <w:t>jozef.mak@hornadolna.sk</w:t>
            </w:r>
          </w:p>
        </w:tc>
      </w:tr>
      <w:tr w:rsidR="000B4A44" w:rsidRPr="00557ECC" w:rsidTr="00AF3989">
        <w:trPr>
          <w:trHeight w:hRule="exact" w:val="397"/>
        </w:trPr>
        <w:tc>
          <w:tcPr>
            <w:tcW w:w="9292" w:type="dxa"/>
            <w:gridSpan w:val="16"/>
            <w:shd w:val="clear" w:color="auto" w:fill="C2D69B" w:themeFill="accent3" w:themeFillTint="99"/>
            <w:vAlign w:val="center"/>
          </w:tcPr>
          <w:p w:rsidR="000B4A44" w:rsidRPr="00557ECC" w:rsidRDefault="000B4A44" w:rsidP="00D1382B">
            <w:pPr>
              <w:rPr>
                <w:rFonts w:ascii="Arial" w:hAnsi="Arial" w:cs="Arial"/>
                <w:sz w:val="20"/>
              </w:rPr>
            </w:pPr>
            <w:r w:rsidRPr="000B4A44">
              <w:rPr>
                <w:rFonts w:ascii="Arial" w:hAnsi="Arial" w:cs="Arial"/>
                <w:b/>
                <w:sz w:val="20"/>
              </w:rPr>
              <w:t>2. Výška žiadaného finančného príspevku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"/>
            </w:r>
          </w:p>
        </w:tc>
      </w:tr>
      <w:tr w:rsidR="007831D5" w:rsidRPr="00557ECC" w:rsidTr="00E62AD6">
        <w:trPr>
          <w:trHeight w:hRule="exact" w:val="567"/>
        </w:trPr>
        <w:tc>
          <w:tcPr>
            <w:tcW w:w="957" w:type="dxa"/>
            <w:vAlign w:val="center"/>
          </w:tcPr>
          <w:p w:rsidR="007831D5" w:rsidRPr="00557ECC" w:rsidRDefault="007831D5" w:rsidP="00E62A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Por. číslo</w:t>
            </w:r>
          </w:p>
        </w:tc>
        <w:tc>
          <w:tcPr>
            <w:tcW w:w="4817" w:type="dxa"/>
            <w:gridSpan w:val="8"/>
            <w:vAlign w:val="center"/>
          </w:tcPr>
          <w:p w:rsidR="007831D5" w:rsidRPr="00557ECC" w:rsidRDefault="007831D5" w:rsidP="00E62A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Rozdelenie oprávnených výdavkov</w:t>
            </w:r>
          </w:p>
        </w:tc>
        <w:tc>
          <w:tcPr>
            <w:tcW w:w="1843" w:type="dxa"/>
            <w:gridSpan w:val="5"/>
            <w:vAlign w:val="center"/>
          </w:tcPr>
          <w:p w:rsidR="007831D5" w:rsidRPr="00557ECC" w:rsidRDefault="007831D5" w:rsidP="00E62A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 z oprávnených výdavkov</w:t>
            </w:r>
          </w:p>
        </w:tc>
        <w:tc>
          <w:tcPr>
            <w:tcW w:w="1675" w:type="dxa"/>
            <w:gridSpan w:val="2"/>
            <w:vAlign w:val="center"/>
          </w:tcPr>
          <w:p w:rsidR="007831D5" w:rsidRPr="00557ECC" w:rsidRDefault="007831D5" w:rsidP="00E62A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Rozpočet v EUR</w:t>
            </w:r>
          </w:p>
        </w:tc>
      </w:tr>
      <w:tr w:rsidR="00806F2E" w:rsidRPr="003F28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Oprávnené výdavky</w:t>
            </w:r>
            <w:r w:rsidRPr="003F28CC">
              <w:rPr>
                <w:rStyle w:val="Odkaznavysvetlivku"/>
                <w:rFonts w:ascii="Arial" w:hAnsi="Arial" w:cs="Arial"/>
                <w:sz w:val="20"/>
              </w:rPr>
              <w:endnoteReference w:id="2"/>
            </w:r>
            <w:r w:rsidRPr="003F28CC">
              <w:rPr>
                <w:rFonts w:ascii="Arial" w:hAnsi="Arial" w:cs="Arial"/>
                <w:sz w:val="20"/>
              </w:rPr>
              <w:t xml:space="preserve"> (1=1A+1B)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3F28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poplatky projektantom, inžinierom a konzultantom za stavebný dozor</w:t>
            </w:r>
            <w:r w:rsidRPr="003F28CC">
              <w:rPr>
                <w:rStyle w:val="Odkaznavysvetlivku"/>
                <w:rFonts w:ascii="Arial" w:hAnsi="Arial" w:cs="Arial"/>
                <w:sz w:val="20"/>
              </w:rPr>
              <w:endnoteReference w:id="3"/>
            </w:r>
            <w:r w:rsidRPr="003F28CC">
              <w:rPr>
                <w:rFonts w:ascii="Arial" w:hAnsi="Arial" w:cs="Arial"/>
                <w:sz w:val="20"/>
              </w:rPr>
              <w:t xml:space="preserve"> (2=2A+2B)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3F28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poplatky projektantom, inžinierom a konzultantom za projektovú dokumentáciu</w:t>
            </w:r>
            <w:r w:rsidRPr="003F28CC">
              <w:rPr>
                <w:rStyle w:val="Odkaznavysvetlivku"/>
                <w:rFonts w:ascii="Arial" w:hAnsi="Arial" w:cs="Arial"/>
                <w:sz w:val="20"/>
              </w:rPr>
              <w:endnoteReference w:id="4"/>
            </w:r>
            <w:r w:rsidRPr="003F28CC">
              <w:rPr>
                <w:rFonts w:ascii="Arial" w:hAnsi="Arial" w:cs="Arial"/>
                <w:sz w:val="20"/>
              </w:rPr>
              <w:t xml:space="preserve"> (3=3A+3B)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3F28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3F28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Celkové oprávnené výdavky na projekt (</w:t>
            </w:r>
            <w:r>
              <w:rPr>
                <w:rFonts w:ascii="Arial" w:hAnsi="Arial" w:cs="Arial"/>
                <w:sz w:val="20"/>
              </w:rPr>
              <w:t>4</w:t>
            </w:r>
            <w:r w:rsidRPr="003F28CC">
              <w:rPr>
                <w:rFonts w:ascii="Arial" w:hAnsi="Arial" w:cs="Arial"/>
                <w:sz w:val="20"/>
              </w:rPr>
              <w:t>=1+2+3)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3F28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3F28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Požadovaná výška finančného príspevku z verejných zdrojov (</w:t>
            </w:r>
            <w:r>
              <w:rPr>
                <w:rFonts w:ascii="Arial" w:hAnsi="Arial" w:cs="Arial"/>
                <w:sz w:val="20"/>
              </w:rPr>
              <w:t>5</w:t>
            </w:r>
            <w:r w:rsidRPr="003F28CC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5</w:t>
            </w:r>
            <w:r w:rsidRPr="003F28CC">
              <w:rPr>
                <w:rFonts w:ascii="Arial" w:hAnsi="Arial" w:cs="Arial"/>
                <w:sz w:val="20"/>
              </w:rPr>
              <w:t>A+</w:t>
            </w:r>
            <w:r>
              <w:rPr>
                <w:rFonts w:ascii="Arial" w:hAnsi="Arial" w:cs="Arial"/>
                <w:sz w:val="20"/>
              </w:rPr>
              <w:t>5</w:t>
            </w:r>
            <w:r w:rsidRPr="003F28CC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3F28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3F28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Výška financovania z vlastných zdrojov (</w:t>
            </w:r>
            <w:r>
              <w:rPr>
                <w:rFonts w:ascii="Arial" w:hAnsi="Arial" w:cs="Arial"/>
                <w:sz w:val="20"/>
              </w:rPr>
              <w:t>6</w:t>
            </w:r>
            <w:r w:rsidRPr="003F28CC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4</w:t>
            </w:r>
            <w:r w:rsidRPr="003F28C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5</w:t>
            </w:r>
            <w:r w:rsidRPr="003F28C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DC64B9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3F28CC" w:rsidTr="00C957A7">
        <w:trPr>
          <w:trHeight w:hRule="exact" w:val="56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3F28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Ostatné výdavky na pr</w:t>
            </w:r>
            <w:r>
              <w:rPr>
                <w:rFonts w:ascii="Arial" w:hAnsi="Arial" w:cs="Arial"/>
                <w:sz w:val="20"/>
              </w:rPr>
              <w:t xml:space="preserve">ojekt nezahrnuté v bodoch 1, 2 </w:t>
            </w:r>
            <w:r w:rsidRPr="003F28CC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3</w:t>
            </w:r>
            <w:r w:rsidRPr="003F28CC">
              <w:rPr>
                <w:rFonts w:ascii="Arial" w:hAnsi="Arial" w:cs="Arial"/>
                <w:sz w:val="20"/>
              </w:rPr>
              <w:t xml:space="preserve"> (neoprávnené výdavky) (</w:t>
            </w:r>
            <w:r>
              <w:rPr>
                <w:rFonts w:ascii="Arial" w:hAnsi="Arial" w:cs="Arial"/>
                <w:sz w:val="20"/>
              </w:rPr>
              <w:t>7=7A+7B)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3F28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Pr="003F28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3F28C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F28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F28CC">
              <w:rPr>
                <w:rFonts w:ascii="Arial" w:hAnsi="Arial" w:cs="Arial"/>
                <w:sz w:val="20"/>
              </w:rPr>
              <w:t>Celkový objem výdavkov na projekt (</w:t>
            </w:r>
            <w:r>
              <w:rPr>
                <w:rFonts w:ascii="Arial" w:hAnsi="Arial" w:cs="Arial"/>
                <w:sz w:val="20"/>
              </w:rPr>
              <w:t>8</w:t>
            </w:r>
            <w:r w:rsidRPr="003F28CC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4+7</w:t>
            </w:r>
            <w:r w:rsidRPr="003F28C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557ECC" w:rsidTr="00E62AD6">
        <w:trPr>
          <w:trHeight w:hRule="exact" w:val="397"/>
        </w:trPr>
        <w:tc>
          <w:tcPr>
            <w:tcW w:w="9292" w:type="dxa"/>
            <w:gridSpan w:val="16"/>
            <w:shd w:val="clear" w:color="auto" w:fill="C2D69B" w:themeFill="accent3" w:themeFillTint="99"/>
            <w:vAlign w:val="center"/>
          </w:tcPr>
          <w:p w:rsidR="00806F2E" w:rsidRPr="00557E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D36840">
              <w:rPr>
                <w:rFonts w:ascii="Arial" w:hAnsi="Arial" w:cs="Arial"/>
                <w:b/>
                <w:sz w:val="20"/>
              </w:rPr>
              <w:t>2A. Výška žiadaného finančného príspevku MENEJ ROZVINUTÉ REGIÓNY</w:t>
            </w:r>
            <w:r w:rsidRPr="00D36840">
              <w:rPr>
                <w:rFonts w:ascii="Arial" w:hAnsi="Arial" w:cs="Arial"/>
                <w:sz w:val="20"/>
                <w:vertAlign w:val="superscript"/>
              </w:rPr>
              <w:endnoteReference w:id="5"/>
            </w:r>
          </w:p>
        </w:tc>
      </w:tr>
      <w:tr w:rsidR="00806F2E" w:rsidRPr="00557E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1A.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Oprávnené výdavky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6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2A.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766DC">
              <w:rPr>
                <w:rFonts w:ascii="Arial" w:hAnsi="Arial" w:cs="Arial"/>
                <w:sz w:val="20"/>
              </w:rPr>
              <w:t>poplatky projektantom, inžinierom a konzultantom za stavebný dozor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7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3A.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766DC">
              <w:rPr>
                <w:rFonts w:ascii="Arial" w:hAnsi="Arial" w:cs="Arial"/>
                <w:sz w:val="20"/>
              </w:rPr>
              <w:t>poplatky projektantom, inžinierom a konzultantom za projektovú dokumentáciu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8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4A.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766D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oprávnené výdavky na projekt (4A=1A+2A+3A4)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5A.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766D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výška finančného príspevku z verejných zdrojov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6A.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Výška financovania z vlastných zdrojov (6A=4A-5A)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DC64B9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hRule="exact" w:val="56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7A.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Ostatné výdavky na projekt nezahrnuté v bodoch 1A, 2A a 3A (neoprávnené výdavky)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8A.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Celkový objem výdavkov na projekt (8A=4A+7A)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</w:tr>
      <w:tr w:rsidR="00806F2E" w:rsidRPr="00557ECC" w:rsidTr="00E62AD6">
        <w:trPr>
          <w:trHeight w:hRule="exact" w:val="397"/>
        </w:trPr>
        <w:tc>
          <w:tcPr>
            <w:tcW w:w="9292" w:type="dxa"/>
            <w:gridSpan w:val="16"/>
            <w:shd w:val="clear" w:color="auto" w:fill="C2D69B" w:themeFill="accent3" w:themeFillTint="99"/>
            <w:vAlign w:val="center"/>
          </w:tcPr>
          <w:p w:rsidR="00806F2E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D36840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Pr="00D36840">
              <w:rPr>
                <w:rFonts w:ascii="Arial" w:hAnsi="Arial" w:cs="Arial"/>
                <w:b/>
                <w:sz w:val="20"/>
              </w:rPr>
              <w:t xml:space="preserve">. Výška žiadaného finančného príspevku </w:t>
            </w:r>
            <w:r>
              <w:rPr>
                <w:rFonts w:ascii="Arial" w:hAnsi="Arial" w:cs="Arial"/>
                <w:b/>
                <w:sz w:val="20"/>
              </w:rPr>
              <w:t>OSTATNÉ</w:t>
            </w:r>
            <w:r w:rsidRPr="00D36840">
              <w:rPr>
                <w:rFonts w:ascii="Arial" w:hAnsi="Arial" w:cs="Arial"/>
                <w:b/>
                <w:sz w:val="20"/>
              </w:rPr>
              <w:t xml:space="preserve"> REGIÓNY</w:t>
            </w:r>
            <w:r w:rsidRPr="00D36840">
              <w:rPr>
                <w:rFonts w:ascii="Arial" w:hAnsi="Arial" w:cs="Arial"/>
                <w:sz w:val="20"/>
                <w:vertAlign w:val="superscript"/>
              </w:rPr>
              <w:endnoteReference w:id="9"/>
            </w:r>
          </w:p>
        </w:tc>
      </w:tr>
      <w:tr w:rsidR="00806F2E" w:rsidRPr="00557E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1B.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Oprávnené výdavky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0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2B.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766DC">
              <w:rPr>
                <w:rFonts w:ascii="Arial" w:hAnsi="Arial" w:cs="Arial"/>
                <w:sz w:val="20"/>
              </w:rPr>
              <w:t>poplatky projektantom, inžinierom a konzultantom za stavebný dozor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1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3B.</w:t>
            </w:r>
          </w:p>
        </w:tc>
        <w:tc>
          <w:tcPr>
            <w:tcW w:w="4817" w:type="dxa"/>
            <w:gridSpan w:val="8"/>
            <w:vAlign w:val="center"/>
          </w:tcPr>
          <w:p w:rsidR="00806F2E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 w:rsidRPr="003766DC">
              <w:rPr>
                <w:rFonts w:ascii="Arial" w:hAnsi="Arial" w:cs="Arial"/>
                <w:sz w:val="20"/>
              </w:rPr>
              <w:t>poplatky projektantom, inžinierom a konzultantom za projektovú dokumentáciu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2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4B.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766D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oprávnené výdavky na projekt (4B=1B+2B+3B4)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5B.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3766D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výška finančného príspevku z verejných zdrojov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val="39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6B.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Výška financovania z vlastných zdrojov (6B=4B-5B)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hRule="exact" w:val="56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7B.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Ostatné výdavky na projekt nezahrnuté v bodoch 1B, 2B a 3B (neoprávnené výdavky)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C957A7">
        <w:trPr>
          <w:trHeight w:hRule="exact" w:val="397"/>
        </w:trPr>
        <w:tc>
          <w:tcPr>
            <w:tcW w:w="957" w:type="dxa"/>
            <w:vAlign w:val="center"/>
          </w:tcPr>
          <w:p w:rsidR="00806F2E" w:rsidRPr="00557ECC" w:rsidRDefault="00806F2E" w:rsidP="00806F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8B.</w:t>
            </w:r>
          </w:p>
        </w:tc>
        <w:tc>
          <w:tcPr>
            <w:tcW w:w="4817" w:type="dxa"/>
            <w:gridSpan w:val="8"/>
            <w:vAlign w:val="center"/>
          </w:tcPr>
          <w:p w:rsidR="00806F2E" w:rsidRPr="00557ECC" w:rsidRDefault="00806F2E" w:rsidP="00806F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Celkový objem výdavkov na projekt (8B=4B+7B)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F2E" w:rsidRDefault="00806F2E" w:rsidP="00806F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6F2E" w:rsidRPr="00557ECC" w:rsidTr="007807E9">
        <w:trPr>
          <w:trHeight w:hRule="exact" w:val="397"/>
        </w:trPr>
        <w:tc>
          <w:tcPr>
            <w:tcW w:w="4644" w:type="dxa"/>
            <w:gridSpan w:val="7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Menej rozvinuté regióny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3"/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711270831"/>
                <w:lock w:val="sdtLocked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hAnsi="Arial Unicode MS" w:cs="Arial"/>
                    <w:sz w:val="20"/>
                  </w:rPr>
                  <w:t>☒</w:t>
                </w:r>
              </w:sdtContent>
            </w:sdt>
          </w:p>
        </w:tc>
        <w:tc>
          <w:tcPr>
            <w:tcW w:w="4648" w:type="dxa"/>
            <w:gridSpan w:val="9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Iné regióny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4"/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1920013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806F2E" w:rsidRPr="00557ECC" w:rsidTr="00AF3989">
        <w:trPr>
          <w:trHeight w:hRule="exact" w:val="397"/>
        </w:trPr>
        <w:tc>
          <w:tcPr>
            <w:tcW w:w="9292" w:type="dxa"/>
            <w:gridSpan w:val="16"/>
            <w:shd w:val="clear" w:color="auto" w:fill="C2D69B" w:themeFill="accent3" w:themeFillTint="99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</w:t>
            </w:r>
            <w:r w:rsidRPr="00B16F36">
              <w:rPr>
                <w:rFonts w:ascii="Arial" w:hAnsi="Arial" w:cs="Arial"/>
                <w:b/>
                <w:sz w:val="20"/>
              </w:rPr>
              <w:t>Spôsob financovania</w:t>
            </w:r>
          </w:p>
        </w:tc>
      </w:tr>
      <w:tr w:rsidR="00806F2E" w:rsidRPr="00557ECC" w:rsidTr="006452EE">
        <w:trPr>
          <w:trHeight w:hRule="exact" w:val="397"/>
        </w:trPr>
        <w:tc>
          <w:tcPr>
            <w:tcW w:w="4644" w:type="dxa"/>
            <w:gridSpan w:val="7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Refundácia  </w:t>
            </w:r>
            <w:sdt>
              <w:sdtPr>
                <w:rPr>
                  <w:rFonts w:ascii="Arial" w:hAnsi="Arial" w:cs="Arial"/>
                  <w:sz w:val="20"/>
                </w:rPr>
                <w:id w:val="1241296303"/>
                <w:lock w:val="sdtLocked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4648" w:type="dxa"/>
            <w:gridSpan w:val="9"/>
            <w:vAlign w:val="center"/>
          </w:tcPr>
          <w:p w:rsidR="00806F2E" w:rsidRPr="00557ECC" w:rsidRDefault="00806F2E" w:rsidP="00806F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Zálohová platba  </w:t>
            </w:r>
            <w:sdt>
              <w:sdtPr>
                <w:rPr>
                  <w:rFonts w:ascii="Arial" w:hAnsi="Arial" w:cs="Arial"/>
                  <w:sz w:val="20"/>
                </w:rPr>
                <w:id w:val="1336187065"/>
                <w:lock w:val="sdtLocked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" w:hint="eastAsia"/>
                    <w:sz w:val="20"/>
                  </w:rPr>
                  <w:t>☒</w:t>
                </w:r>
              </w:sdtContent>
            </w:sdt>
          </w:p>
        </w:tc>
      </w:tr>
    </w:tbl>
    <w:p w:rsidR="00CD59A4" w:rsidRDefault="00CD59A4"/>
    <w:p w:rsidR="00CD59A4" w:rsidRDefault="00CD59A4">
      <w:r>
        <w:br w:type="page"/>
      </w:r>
    </w:p>
    <w:tbl>
      <w:tblPr>
        <w:tblStyle w:val="Mriekatabuky"/>
        <w:tblW w:w="9292" w:type="dxa"/>
        <w:tblLayout w:type="fixed"/>
        <w:tblLook w:val="04A0" w:firstRow="1" w:lastRow="0" w:firstColumn="1" w:lastColumn="0" w:noHBand="0" w:noVBand="1"/>
      </w:tblPr>
      <w:tblGrid>
        <w:gridCol w:w="417"/>
        <w:gridCol w:w="191"/>
        <w:gridCol w:w="351"/>
        <w:gridCol w:w="1334"/>
        <w:gridCol w:w="225"/>
        <w:gridCol w:w="1561"/>
        <w:gridCol w:w="1702"/>
        <w:gridCol w:w="249"/>
        <w:gridCol w:w="57"/>
        <w:gridCol w:w="400"/>
        <w:gridCol w:w="1253"/>
        <w:gridCol w:w="32"/>
        <w:gridCol w:w="1520"/>
      </w:tblGrid>
      <w:tr w:rsidR="00E00860" w:rsidTr="008E62FA">
        <w:trPr>
          <w:trHeight w:hRule="exact" w:val="397"/>
        </w:trPr>
        <w:tc>
          <w:tcPr>
            <w:tcW w:w="9292" w:type="dxa"/>
            <w:gridSpan w:val="13"/>
            <w:shd w:val="clear" w:color="auto" w:fill="BFBFBF" w:themeFill="background1" w:themeFillShade="BF"/>
            <w:vAlign w:val="center"/>
          </w:tcPr>
          <w:p w:rsidR="00E00860" w:rsidRPr="00E00860" w:rsidRDefault="00E00860" w:rsidP="00E00860">
            <w:pPr>
              <w:rPr>
                <w:rFonts w:ascii="Arial" w:hAnsi="Arial" w:cs="Arial"/>
                <w:b/>
                <w:sz w:val="20"/>
              </w:rPr>
            </w:pPr>
            <w:r w:rsidRPr="00E00860">
              <w:rPr>
                <w:rFonts w:ascii="Arial" w:hAnsi="Arial" w:cs="Arial"/>
                <w:b/>
                <w:sz w:val="20"/>
              </w:rPr>
              <w:lastRenderedPageBreak/>
              <w:t>B. PROJEKT</w:t>
            </w:r>
          </w:p>
        </w:tc>
      </w:tr>
      <w:tr w:rsidR="00E00860" w:rsidTr="008E62FA">
        <w:trPr>
          <w:trHeight w:hRule="exact"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E00860" w:rsidRPr="00C737E7" w:rsidRDefault="00E00860" w:rsidP="00E00860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1. Názov projektu</w:t>
            </w:r>
          </w:p>
        </w:tc>
      </w:tr>
      <w:tr w:rsidR="00E00860" w:rsidTr="008E62FA">
        <w:trPr>
          <w:trHeight w:val="397"/>
        </w:trPr>
        <w:tc>
          <w:tcPr>
            <w:tcW w:w="9292" w:type="dxa"/>
            <w:gridSpan w:val="13"/>
            <w:vAlign w:val="center"/>
          </w:tcPr>
          <w:p w:rsidR="00E00860" w:rsidRDefault="0077302D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</w:rPr>
              <w:t xml:space="preserve">Rekonštrukcia domu smútku v obci Horná Dolná </w:t>
            </w:r>
          </w:p>
        </w:tc>
      </w:tr>
      <w:tr w:rsidR="00963059" w:rsidTr="008E62FA">
        <w:trPr>
          <w:trHeight w:hRule="exact"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963059" w:rsidRPr="00C737E7" w:rsidRDefault="00963059" w:rsidP="00E00860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2. Priradenie projektu k programovej štruktúre</w:t>
            </w:r>
          </w:p>
        </w:tc>
      </w:tr>
      <w:tr w:rsidR="00963059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963059" w:rsidRDefault="00963059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Názov programu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963059" w:rsidRPr="00963059" w:rsidRDefault="00963059" w:rsidP="00E00860">
            <w:pPr>
              <w:rPr>
                <w:rFonts w:ascii="Arial" w:hAnsi="Arial" w:cs="Arial"/>
                <w:sz w:val="20"/>
              </w:rPr>
            </w:pPr>
            <w:r w:rsidRPr="00963059">
              <w:rPr>
                <w:rFonts w:ascii="Arial" w:eastAsia="TimesNewRomanPSMT" w:hAnsi="Arial" w:cs="Arial"/>
                <w:sz w:val="20"/>
                <w:szCs w:val="24"/>
              </w:rPr>
              <w:t>Program rozvoja vidieka SR 2014 – 2020</w:t>
            </w:r>
          </w:p>
        </w:tc>
      </w:tr>
      <w:tr w:rsidR="00963059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963059" w:rsidRDefault="00963059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opatrenia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963059" w:rsidRDefault="00963059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963059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963059" w:rsidRDefault="00963059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Názov opatrenia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963059" w:rsidRDefault="00963059" w:rsidP="00963059">
            <w:pPr>
              <w:rPr>
                <w:rFonts w:ascii="Arial" w:hAnsi="Arial" w:cs="Arial"/>
                <w:sz w:val="20"/>
              </w:rPr>
            </w:pPr>
            <w:r w:rsidRPr="00963059">
              <w:rPr>
                <w:rFonts w:ascii="Arial" w:eastAsia="TimesNewRomanPSMT" w:hAnsi="Arial" w:cs="Arial"/>
                <w:sz w:val="20"/>
                <w:szCs w:val="24"/>
              </w:rPr>
              <w:t>Základn</w:t>
            </w:r>
            <w:r>
              <w:rPr>
                <w:rFonts w:ascii="Arial" w:eastAsia="TimesNewRomanPSMT" w:hAnsi="Arial" w:cs="Arial"/>
                <w:sz w:val="20"/>
                <w:szCs w:val="24"/>
              </w:rPr>
              <w:t>e</w:t>
            </w:r>
            <w:r w:rsidRPr="00963059">
              <w:rPr>
                <w:rFonts w:ascii="Arial" w:eastAsia="TimesNewRomanPSMT" w:hAnsi="Arial" w:cs="Arial"/>
                <w:sz w:val="20"/>
                <w:szCs w:val="24"/>
              </w:rPr>
              <w:t xml:space="preserve"> slu</w:t>
            </w:r>
            <w:r w:rsidRPr="00963059">
              <w:rPr>
                <w:rFonts w:ascii="Arial" w:eastAsia="TimesNewRomanPSMT" w:hAnsi="Arial" w:cs="Arial" w:hint="eastAsia"/>
                <w:sz w:val="20"/>
                <w:szCs w:val="24"/>
              </w:rPr>
              <w:t>ž</w:t>
            </w:r>
            <w:r w:rsidRPr="00963059">
              <w:rPr>
                <w:rFonts w:ascii="Arial" w:eastAsia="TimesNewRomanPSMT" w:hAnsi="Arial" w:cs="Arial"/>
                <w:sz w:val="20"/>
                <w:szCs w:val="24"/>
              </w:rPr>
              <w:t>by a obnova dedín vo vidieckych oblastiach</w:t>
            </w:r>
          </w:p>
        </w:tc>
      </w:tr>
      <w:tr w:rsidR="00963059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963059" w:rsidRDefault="00963059" w:rsidP="00E0086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Podopatrenie</w:t>
            </w:r>
            <w:proofErr w:type="spellEnd"/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963059" w:rsidRPr="00963059" w:rsidRDefault="00393A5E" w:rsidP="00393A5E">
            <w:pPr>
              <w:jc w:val="both"/>
              <w:rPr>
                <w:rFonts w:ascii="Arial" w:eastAsia="TimesNewRomanPSMT" w:hAnsi="Arial" w:cs="Arial"/>
                <w:sz w:val="20"/>
                <w:szCs w:val="24"/>
              </w:rPr>
            </w:pPr>
            <w:r w:rsidRPr="00393A5E">
              <w:rPr>
                <w:rFonts w:ascii="Arial" w:eastAsia="TimesNewRomanPSMT" w:hAnsi="Arial" w:cs="Arial"/>
                <w:sz w:val="20"/>
                <w:szCs w:val="24"/>
              </w:rPr>
              <w:t>7.4 –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895941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895941" w:rsidRDefault="00895941" w:rsidP="00FB38B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Fokusová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oblasť</w:t>
            </w:r>
            <w:r w:rsidR="00221764">
              <w:rPr>
                <w:rFonts w:ascii="Arial" w:hAnsi="Arial" w:cs="Arial"/>
                <w:sz w:val="20"/>
              </w:rPr>
              <w:t xml:space="preserve"> – </w:t>
            </w:r>
            <w:r w:rsidR="00CA209D">
              <w:rPr>
                <w:rFonts w:ascii="Arial" w:hAnsi="Arial" w:cs="Arial"/>
                <w:sz w:val="20"/>
              </w:rPr>
              <w:t>prioritná</w:t>
            </w:r>
          </w:p>
        </w:tc>
        <w:tc>
          <w:tcPr>
            <w:tcW w:w="6999" w:type="dxa"/>
            <w:gridSpan w:val="9"/>
            <w:shd w:val="clear" w:color="auto" w:fill="auto"/>
            <w:vAlign w:val="center"/>
          </w:tcPr>
          <w:p w:rsidR="00895941" w:rsidRDefault="0093529E" w:rsidP="0093529E">
            <w:pPr>
              <w:jc w:val="both"/>
              <w:rPr>
                <w:rFonts w:ascii="Arial" w:hAnsi="Arial" w:cs="Arial"/>
                <w:sz w:val="20"/>
              </w:rPr>
            </w:pPr>
            <w:r w:rsidRPr="0093529E">
              <w:rPr>
                <w:rFonts w:ascii="Arial" w:eastAsia="TimesNewRomanPSMT" w:hAnsi="Arial" w:cs="Arial"/>
                <w:sz w:val="20"/>
                <w:szCs w:val="24"/>
              </w:rPr>
              <w:t>6B</w:t>
            </w:r>
            <w:r>
              <w:rPr>
                <w:rFonts w:ascii="Arial" w:eastAsia="TimesNewRomanPSMT" w:hAnsi="Arial" w:cs="Arial"/>
                <w:sz w:val="20"/>
                <w:szCs w:val="24"/>
              </w:rPr>
              <w:t xml:space="preserve"> – </w:t>
            </w:r>
            <w:r w:rsidRPr="0093529E">
              <w:rPr>
                <w:rFonts w:ascii="Arial" w:eastAsia="TimesNewRomanPSMT" w:hAnsi="Arial" w:cs="Arial"/>
                <w:sz w:val="20"/>
                <w:szCs w:val="24"/>
              </w:rPr>
              <w:t>Podpora miestneho rozvoja vo vidieckych oblastiach</w:t>
            </w:r>
          </w:p>
        </w:tc>
      </w:tr>
      <w:tr w:rsidR="00C963D4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C963D4" w:rsidRPr="00D01D1E" w:rsidRDefault="00C963D4" w:rsidP="00FB38B4">
            <w:pPr>
              <w:rPr>
                <w:rFonts w:ascii="Arial" w:hAnsi="Arial" w:cs="Arial"/>
                <w:strike/>
                <w:sz w:val="20"/>
              </w:rPr>
            </w:pPr>
            <w:proofErr w:type="spellStart"/>
            <w:r w:rsidRPr="00D01D1E">
              <w:rPr>
                <w:rFonts w:ascii="Arial" w:hAnsi="Arial" w:cs="Arial"/>
                <w:strike/>
                <w:sz w:val="20"/>
              </w:rPr>
              <w:t>Fokusová</w:t>
            </w:r>
            <w:proofErr w:type="spellEnd"/>
            <w:r w:rsidRPr="00D01D1E">
              <w:rPr>
                <w:rFonts w:ascii="Arial" w:hAnsi="Arial" w:cs="Arial"/>
                <w:strike/>
                <w:sz w:val="20"/>
              </w:rPr>
              <w:t xml:space="preserve"> oblasť – sekundárna</w:t>
            </w:r>
            <w:r w:rsidR="00A17785" w:rsidRPr="00D01D1E">
              <w:rPr>
                <w:rStyle w:val="Odkaznavysvetlivku"/>
                <w:rFonts w:ascii="Arial" w:hAnsi="Arial" w:cs="Arial"/>
                <w:strike/>
                <w:sz w:val="20"/>
              </w:rPr>
              <w:endnoteReference w:id="15"/>
            </w:r>
          </w:p>
        </w:tc>
        <w:sdt>
          <w:sdtPr>
            <w:rPr>
              <w:rFonts w:ascii="Arial" w:eastAsia="TimesNewRomanPSMT" w:hAnsi="Arial" w:cs="Arial"/>
              <w:sz w:val="20"/>
              <w:szCs w:val="24"/>
            </w:rPr>
            <w:id w:val="1002858998"/>
            <w:placeholder>
              <w:docPart w:val="DefaultPlaceholder_1082065159"/>
            </w:placeholder>
            <w:showingPlcHdr/>
            <w:comboBox>
              <w:listItem w:value="Vyberte položku."/>
              <w:listItem w:displayText="5C - Uľahčenie dodávok a využívania obnoviteľných zdrojov energie, vedľajších produktov, odpadov, zvyškov a iných nepotravinových surovín na účely bioekonomiky" w:value="5C - Uľahčenie dodávok a využívania obnoviteľných zdrojov energie, vedľajších produktov, odpadov, zvyškov a iných nepotravinových surovín na účely bioekonomiky"/>
              <w:listItem w:displayText="3A - Zvýšenie konkurencieschopnosti prvovýrobcov prostredníctvom ich lepšej integrácie do poľnohospodársko-potravinového reťazca pomocou systémov kvality, pridávania hodnoty poľnohospodárskym produktom, propagácie na miestnych trhoch " w:value="3A - Zvýšenie konkurencieschopnosti prvovýrobcov prostredníctvom ich lepšej integrácie do poľnohospodársko-potravinového reťazca pomocou systémov kvality, pridávania hodnoty poľnohospodárskym produktom, propagácie na miestnych trhoch "/>
            </w:comboBox>
          </w:sdtPr>
          <w:sdtEndPr/>
          <w:sdtContent>
            <w:tc>
              <w:tcPr>
                <w:tcW w:w="6999" w:type="dxa"/>
                <w:gridSpan w:val="9"/>
                <w:shd w:val="clear" w:color="auto" w:fill="auto"/>
                <w:vAlign w:val="center"/>
              </w:tcPr>
              <w:p w:rsidR="00C963D4" w:rsidRPr="0093529E" w:rsidRDefault="00285BFD" w:rsidP="00A17785">
                <w:pPr>
                  <w:jc w:val="both"/>
                  <w:rPr>
                    <w:rFonts w:ascii="Arial" w:eastAsia="TimesNewRomanPSMT" w:hAnsi="Arial" w:cs="Arial"/>
                    <w:sz w:val="20"/>
                    <w:szCs w:val="24"/>
                  </w:rPr>
                </w:pPr>
                <w:r w:rsidRPr="00B70C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B38B4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FB38B4" w:rsidRPr="00C737E7" w:rsidRDefault="00FB38B4" w:rsidP="00E00860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3. Časový predpoklad realizácie projektu</w:t>
            </w:r>
          </w:p>
        </w:tc>
      </w:tr>
      <w:tr w:rsidR="00CC01E7" w:rsidTr="008E62FA">
        <w:trPr>
          <w:trHeight w:val="397"/>
        </w:trPr>
        <w:tc>
          <w:tcPr>
            <w:tcW w:w="6030" w:type="dxa"/>
            <w:gridSpan w:val="8"/>
            <w:shd w:val="clear" w:color="auto" w:fill="auto"/>
            <w:vAlign w:val="center"/>
          </w:tcPr>
          <w:p w:rsidR="00CC01E7" w:rsidRDefault="00CC01E7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Predpokladaný začiatok realizácie projektu</w:t>
            </w:r>
          </w:p>
        </w:tc>
        <w:sdt>
          <w:sdtPr>
            <w:rPr>
              <w:rFonts w:ascii="Arial" w:hAnsi="Arial" w:cs="Arial"/>
              <w:sz w:val="20"/>
            </w:rPr>
            <w:id w:val="1781522814"/>
            <w:lock w:val="sdtLocked"/>
            <w:date w:fullDate="2019-06-01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262" w:type="dxa"/>
                <w:gridSpan w:val="5"/>
                <w:shd w:val="clear" w:color="auto" w:fill="auto"/>
                <w:vAlign w:val="center"/>
              </w:tcPr>
              <w:p w:rsidR="00CC01E7" w:rsidRDefault="0077302D" w:rsidP="00DA10D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1. 6. 2019</w:t>
                </w:r>
              </w:p>
            </w:tc>
          </w:sdtContent>
        </w:sdt>
      </w:tr>
      <w:tr w:rsidR="00CC01E7" w:rsidTr="008E62FA">
        <w:trPr>
          <w:trHeight w:val="397"/>
        </w:trPr>
        <w:tc>
          <w:tcPr>
            <w:tcW w:w="6030" w:type="dxa"/>
            <w:gridSpan w:val="8"/>
            <w:shd w:val="clear" w:color="auto" w:fill="auto"/>
            <w:vAlign w:val="center"/>
          </w:tcPr>
          <w:p w:rsidR="00CC01E7" w:rsidRDefault="00CC01E7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Predpokladané ukončenie realizácie projektu</w:t>
            </w:r>
          </w:p>
        </w:tc>
        <w:sdt>
          <w:sdtPr>
            <w:rPr>
              <w:rFonts w:ascii="Arial" w:hAnsi="Arial" w:cs="Arial"/>
              <w:sz w:val="20"/>
            </w:rPr>
            <w:id w:val="-448774642"/>
            <w:lock w:val="sdtLocked"/>
            <w:date w:fullDate="2019-12-31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262" w:type="dxa"/>
                <w:gridSpan w:val="5"/>
                <w:shd w:val="clear" w:color="auto" w:fill="auto"/>
                <w:vAlign w:val="center"/>
              </w:tcPr>
              <w:p w:rsidR="00CC01E7" w:rsidRDefault="0077302D" w:rsidP="00DA10D7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31. 12. 2019</w:t>
                </w:r>
              </w:p>
            </w:tc>
          </w:sdtContent>
        </w:sdt>
      </w:tr>
      <w:tr w:rsidR="00CC01E7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CC01E7" w:rsidRPr="00C737E7" w:rsidRDefault="00CC01E7" w:rsidP="00E00860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4. Miesto realizácie projektu</w:t>
            </w:r>
            <w:r w:rsidR="003A21FA">
              <w:rPr>
                <w:rStyle w:val="Odkaznavysvetlivku"/>
                <w:rFonts w:ascii="Arial" w:hAnsi="Arial" w:cs="Arial"/>
                <w:b/>
                <w:sz w:val="20"/>
              </w:rPr>
              <w:endnoteReference w:id="16"/>
            </w:r>
          </w:p>
        </w:tc>
      </w:tr>
      <w:tr w:rsidR="0090026D" w:rsidTr="008E62FA">
        <w:trPr>
          <w:trHeight w:val="397"/>
        </w:trPr>
        <w:tc>
          <w:tcPr>
            <w:tcW w:w="2293" w:type="dxa"/>
            <w:gridSpan w:val="4"/>
            <w:shd w:val="clear" w:color="auto" w:fill="auto"/>
            <w:vAlign w:val="center"/>
          </w:tcPr>
          <w:p w:rsidR="0090026D" w:rsidRDefault="0090026D" w:rsidP="00900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VÚC (kraj)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90026D" w:rsidRDefault="0090026D" w:rsidP="00900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0026D" w:rsidRDefault="0090026D" w:rsidP="00900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(ulica)</w:t>
            </w:r>
          </w:p>
        </w:tc>
        <w:tc>
          <w:tcPr>
            <w:tcW w:w="1991" w:type="dxa"/>
            <w:gridSpan w:val="5"/>
            <w:shd w:val="clear" w:color="auto" w:fill="auto"/>
            <w:vAlign w:val="center"/>
          </w:tcPr>
          <w:p w:rsidR="0090026D" w:rsidRDefault="0090026D" w:rsidP="00900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Katastrálne územie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0026D" w:rsidRDefault="0090026D" w:rsidP="00DC71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</w:t>
            </w:r>
            <w:r w:rsidR="00DC717D">
              <w:rPr>
                <w:rFonts w:ascii="Arial" w:hAnsi="Arial" w:cs="Arial"/>
                <w:sz w:val="20"/>
              </w:rPr>
              <w:t>né</w:t>
            </w:r>
            <w:r>
              <w:rPr>
                <w:rFonts w:ascii="Arial" w:hAnsi="Arial" w:cs="Arial"/>
                <w:sz w:val="20"/>
              </w:rPr>
              <w:t xml:space="preserve"> čísl</w:t>
            </w:r>
            <w:r w:rsidR="00DC717D">
              <w:rPr>
                <w:rFonts w:ascii="Arial" w:hAnsi="Arial" w:cs="Arial"/>
                <w:sz w:val="20"/>
              </w:rPr>
              <w:t>a</w:t>
            </w:r>
          </w:p>
        </w:tc>
      </w:tr>
      <w:tr w:rsidR="00224F97" w:rsidTr="008E62FA">
        <w:trPr>
          <w:trHeight w:val="397"/>
        </w:trPr>
        <w:tc>
          <w:tcPr>
            <w:tcW w:w="417" w:type="dxa"/>
            <w:shd w:val="clear" w:color="auto" w:fill="auto"/>
            <w:vAlign w:val="center"/>
          </w:tcPr>
          <w:p w:rsidR="00224F97" w:rsidRDefault="00A341E0" w:rsidP="00236E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224F97" w:rsidRDefault="00A341E0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Trenčiansky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224F97" w:rsidRDefault="00A341E0" w:rsidP="00224F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Púchov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24F97" w:rsidRDefault="0077302D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Horná Dolná </w:t>
            </w:r>
          </w:p>
        </w:tc>
        <w:tc>
          <w:tcPr>
            <w:tcW w:w="1991" w:type="dxa"/>
            <w:gridSpan w:val="5"/>
            <w:shd w:val="clear" w:color="auto" w:fill="auto"/>
            <w:vAlign w:val="center"/>
          </w:tcPr>
          <w:p w:rsidR="00224F97" w:rsidRDefault="0077302D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Horná Dolná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24F97" w:rsidRDefault="0077302D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</w:tr>
      <w:tr w:rsidR="00C737E7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C737E7" w:rsidRPr="00C737E7" w:rsidRDefault="009937BE" w:rsidP="00E00860">
            <w:pPr>
              <w:rPr>
                <w:rFonts w:ascii="Arial" w:hAnsi="Arial" w:cs="Arial"/>
                <w:b/>
                <w:sz w:val="20"/>
              </w:rPr>
            </w:pPr>
            <w:r w:rsidRPr="009937BE">
              <w:rPr>
                <w:rFonts w:ascii="Arial" w:hAnsi="Arial" w:cs="Arial"/>
                <w:b/>
                <w:sz w:val="20"/>
              </w:rPr>
              <w:t xml:space="preserve">5. Ciele projektu </w:t>
            </w:r>
            <w:r w:rsidRPr="009937BE">
              <w:rPr>
                <w:rFonts w:ascii="Arial" w:hAnsi="Arial" w:cs="Arial"/>
                <w:b/>
                <w:sz w:val="20"/>
                <w:vertAlign w:val="superscript"/>
              </w:rPr>
              <w:endnoteReference w:id="17"/>
            </w:r>
          </w:p>
        </w:tc>
      </w:tr>
      <w:tr w:rsidR="00C737E7" w:rsidTr="008E62FA">
        <w:trPr>
          <w:trHeight w:val="397"/>
        </w:trPr>
        <w:tc>
          <w:tcPr>
            <w:tcW w:w="9292" w:type="dxa"/>
            <w:gridSpan w:val="13"/>
            <w:shd w:val="clear" w:color="auto" w:fill="auto"/>
            <w:vAlign w:val="center"/>
          </w:tcPr>
          <w:p w:rsidR="00806F2E" w:rsidRPr="00B96D9B" w:rsidRDefault="00806F2E" w:rsidP="00B96D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6D9B">
              <w:rPr>
                <w:rFonts w:ascii="Times New Roman" w:hAnsi="Times New Roman" w:cs="Times New Roman"/>
              </w:rPr>
              <w:t xml:space="preserve">Strategickým cieľom projektu je </w:t>
            </w:r>
            <w:r w:rsidRPr="00B96D9B">
              <w:rPr>
                <w:rFonts w:ascii="Times New Roman" w:hAnsi="Times New Roman" w:cs="Times New Roman"/>
                <w:b/>
              </w:rPr>
              <w:t xml:space="preserve">rekonštrukcia domu smútku v obci </w:t>
            </w:r>
            <w:r w:rsidR="0077302D" w:rsidRPr="00B96D9B">
              <w:rPr>
                <w:rFonts w:ascii="Times New Roman" w:hAnsi="Times New Roman" w:cs="Times New Roman"/>
                <w:b/>
              </w:rPr>
              <w:t>Horná Dolná.</w:t>
            </w:r>
            <w:r w:rsidR="00B96D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6D9B" w:rsidRPr="00B96D9B" w:rsidRDefault="00806F2E" w:rsidP="00B96D9B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96D9B">
              <w:rPr>
                <w:sz w:val="22"/>
                <w:szCs w:val="22"/>
              </w:rPr>
              <w:t>Strategický cieľ projektu sa bude napĺňať realizáciou konkrétneho proje</w:t>
            </w:r>
            <w:r w:rsidR="0077302D" w:rsidRPr="00B96D9B">
              <w:rPr>
                <w:sz w:val="22"/>
                <w:szCs w:val="22"/>
              </w:rPr>
              <w:t>ktového cieľa, ktorým je prestavba a rekonštrukcia</w:t>
            </w:r>
            <w:r w:rsidRPr="00B96D9B">
              <w:rPr>
                <w:sz w:val="22"/>
                <w:szCs w:val="22"/>
              </w:rPr>
              <w:t xml:space="preserve"> </w:t>
            </w:r>
            <w:r w:rsidRPr="00B96D9B">
              <w:rPr>
                <w:b/>
                <w:sz w:val="22"/>
                <w:szCs w:val="22"/>
              </w:rPr>
              <w:t xml:space="preserve">Domu smútku v obci, ako základnej infraštruktúry pre dočasné umiestnenie a uskutočnenie dôstojnej </w:t>
            </w:r>
            <w:r w:rsidR="0077302D" w:rsidRPr="00B96D9B">
              <w:rPr>
                <w:b/>
                <w:sz w:val="22"/>
                <w:szCs w:val="22"/>
              </w:rPr>
              <w:t>rozlúčky zosnulých občanov obce.</w:t>
            </w:r>
          </w:p>
          <w:p w:rsidR="0077302D" w:rsidRPr="00B96D9B" w:rsidRDefault="0077302D" w:rsidP="00B96D9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B96D9B">
              <w:rPr>
                <w:sz w:val="22"/>
                <w:szCs w:val="22"/>
              </w:rPr>
              <w:t xml:space="preserve">Tento projektov </w:t>
            </w:r>
            <w:r w:rsidR="00806F2E" w:rsidRPr="00B96D9B">
              <w:rPr>
                <w:sz w:val="22"/>
                <w:szCs w:val="22"/>
              </w:rPr>
              <w:t xml:space="preserve"> prispeje k dosiahnutiu nasledovných čiastkových cieľov:</w:t>
            </w:r>
          </w:p>
          <w:p w:rsidR="00806F2E" w:rsidRPr="00B96D9B" w:rsidRDefault="00806F2E" w:rsidP="00B96D9B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6D9B">
              <w:rPr>
                <w:rFonts w:ascii="Times New Roman" w:hAnsi="Times New Roman" w:cs="Times New Roman"/>
                <w:b/>
              </w:rPr>
              <w:t xml:space="preserve">zvýšenie kvality života v obci. </w:t>
            </w:r>
          </w:p>
          <w:p w:rsidR="00806F2E" w:rsidRPr="00B96D9B" w:rsidRDefault="0077302D" w:rsidP="00B96D9B">
            <w:pPr>
              <w:spacing w:line="360" w:lineRule="auto"/>
              <w:ind w:left="1146"/>
              <w:jc w:val="both"/>
              <w:rPr>
                <w:rFonts w:ascii="Times New Roman" w:hAnsi="Times New Roman" w:cs="Times New Roman"/>
              </w:rPr>
            </w:pPr>
            <w:r w:rsidRPr="00B96D9B">
              <w:rPr>
                <w:rFonts w:ascii="Times New Roman" w:hAnsi="Times New Roman" w:cs="Times New Roman"/>
              </w:rPr>
              <w:t xml:space="preserve">Obec disponuje miestnosťou na cintoríne, ktorá je však v nevyhovujúcom stave a preto je potrebné vytvoriť </w:t>
            </w:r>
            <w:r w:rsidR="00806F2E" w:rsidRPr="00B96D9B">
              <w:rPr>
                <w:rFonts w:ascii="Times New Roman" w:hAnsi="Times New Roman" w:cs="Times New Roman"/>
              </w:rPr>
              <w:t xml:space="preserve">miesto pre dočasné umiestnenie zosnulého a </w:t>
            </w:r>
            <w:r w:rsidR="00806F2E" w:rsidRPr="00B96D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6F2E" w:rsidRPr="00B96D9B">
              <w:rPr>
                <w:rFonts w:ascii="Times New Roman" w:hAnsi="Times New Roman" w:cs="Times New Roman"/>
              </w:rPr>
              <w:t>uskutočnenie</w:t>
            </w:r>
            <w:r w:rsidR="00806F2E" w:rsidRPr="00B96D9B">
              <w:rPr>
                <w:rFonts w:ascii="Times New Roman" w:hAnsi="Times New Roman" w:cs="Times New Roman"/>
                <w:color w:val="000000"/>
              </w:rPr>
              <w:t xml:space="preserve"> dôstojnej rozlúčky zosnulých občanov obce. </w:t>
            </w:r>
            <w:r w:rsidR="00806F2E" w:rsidRPr="00B96D9B">
              <w:rPr>
                <w:rFonts w:ascii="Times New Roman" w:hAnsi="Times New Roman" w:cs="Times New Roman"/>
              </w:rPr>
              <w:t>Je dokázané, že na žiaľ a stres, ktorý je najintenzívnejší práve v čase rozlúčky pozitívne vplýva oku lahodiace, príjemné prostredie. Je dokázané, že na žiaľ a stres, ktorý je najintenzívnejší práve v čase rozlúčky pozitívne vplýva oku lahodiace, príjemné prostredie.</w:t>
            </w:r>
          </w:p>
          <w:p w:rsidR="00806F2E" w:rsidRPr="00B96D9B" w:rsidRDefault="00806F2E" w:rsidP="00B96D9B">
            <w:pPr>
              <w:spacing w:line="360" w:lineRule="auto"/>
              <w:ind w:left="1146"/>
              <w:jc w:val="both"/>
              <w:rPr>
                <w:rFonts w:ascii="Times New Roman" w:hAnsi="Times New Roman" w:cs="Times New Roman"/>
              </w:rPr>
            </w:pPr>
            <w:r w:rsidRPr="00B96D9B">
              <w:rPr>
                <w:rFonts w:ascii="Times New Roman" w:hAnsi="Times New Roman" w:cs="Times New Roman"/>
              </w:rPr>
              <w:t xml:space="preserve">Obec tak investíciou do chýbajúcej infraštruktúry zvyšuje kvalitu života v obci a plní svoju povinnosť poskytovať služby pre obyvateľstvo. </w:t>
            </w:r>
          </w:p>
          <w:p w:rsidR="00806F2E" w:rsidRPr="00B96D9B" w:rsidRDefault="00806F2E" w:rsidP="00B96D9B">
            <w:pPr>
              <w:pStyle w:val="Odsekzoznamu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6D9B">
              <w:rPr>
                <w:rFonts w:ascii="Times New Roman" w:hAnsi="Times New Roman" w:cs="Times New Roman"/>
                <w:b/>
              </w:rPr>
              <w:t xml:space="preserve">zlepšenie kvality životného prostredia v obci. </w:t>
            </w:r>
          </w:p>
          <w:p w:rsidR="00C737E7" w:rsidRPr="00B96D9B" w:rsidRDefault="00806F2E" w:rsidP="00B96D9B">
            <w:pPr>
              <w:pStyle w:val="Odsekzoznamu"/>
              <w:spacing w:line="360" w:lineRule="auto"/>
              <w:ind w:left="1146"/>
              <w:jc w:val="both"/>
              <w:rPr>
                <w:rFonts w:ascii="Times New Roman" w:hAnsi="Times New Roman" w:cs="Times New Roman"/>
              </w:rPr>
            </w:pPr>
            <w:r w:rsidRPr="00B96D9B">
              <w:rPr>
                <w:rFonts w:ascii="Times New Roman" w:hAnsi="Times New Roman" w:cs="Times New Roman"/>
              </w:rPr>
              <w:t xml:space="preserve">Stavba je navrhovaná realizovať tradičnou technológiou výstavby s využitím prírodných materiálov, s uplatnením platných noriem a predpisov. Požiadavka na urbanistické riešenie </w:t>
            </w:r>
            <w:r w:rsidRPr="00B96D9B">
              <w:rPr>
                <w:rFonts w:ascii="Times New Roman" w:hAnsi="Times New Roman" w:cs="Times New Roman"/>
              </w:rPr>
              <w:lastRenderedPageBreak/>
              <w:t>vychádza z danej lokality, architektonické a konštrukčné riešenie vychádza z vhodného umiestnenia do existujúceho terénu, s využitím oslnenia stavby a estetického stvárnenia jednotlivých pohľadov. Realizácia projektu prinesie investície do prvkov tzv. zelenej infraštruktúry, teda spolu s realizáciou projektu dôjde aj k tzv. ozeleneniu okolia Domu smútku, čo prinesie skvalitnenie životného prostredia v okolí investície. Technické riešenie samotnej investície zároveň predstavuje moderné a energeticky efektívne riešenie, ktoré prinesie zásadnú úsporu energie a ich racionálne využívanie z ohľadom na minimalizáciu nepriaznivých</w:t>
            </w:r>
            <w:r w:rsidR="00B96D9B" w:rsidRPr="00B96D9B">
              <w:rPr>
                <w:rFonts w:ascii="Times New Roman" w:hAnsi="Times New Roman" w:cs="Times New Roman"/>
              </w:rPr>
              <w:t xml:space="preserve"> vplyvov na životné prostredie.</w:t>
            </w:r>
          </w:p>
        </w:tc>
      </w:tr>
      <w:tr w:rsidR="00C737E7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C737E7" w:rsidRPr="00C737E7" w:rsidRDefault="00C737E7" w:rsidP="00E00860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lastRenderedPageBreak/>
              <w:t>6. Predmet projektu</w:t>
            </w:r>
          </w:p>
        </w:tc>
      </w:tr>
      <w:tr w:rsidR="00C737E7" w:rsidTr="008E62FA">
        <w:trPr>
          <w:trHeight w:val="397"/>
        </w:trPr>
        <w:tc>
          <w:tcPr>
            <w:tcW w:w="9292" w:type="dxa"/>
            <w:gridSpan w:val="13"/>
            <w:shd w:val="clear" w:color="auto" w:fill="auto"/>
            <w:vAlign w:val="center"/>
          </w:tcPr>
          <w:p w:rsidR="00806F2E" w:rsidRDefault="00C957A7" w:rsidP="002D5D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color w:val="000000" w:themeColor="text1"/>
              </w:rPr>
              <w:t xml:space="preserve">Predmetom projektu je </w:t>
            </w:r>
            <w:r w:rsidRPr="00B96D9B">
              <w:rPr>
                <w:rFonts w:ascii="Times New Roman" w:hAnsi="Times New Roman" w:cs="Times New Roman"/>
                <w:b/>
                <w:color w:val="000000" w:themeColor="text1"/>
              </w:rPr>
              <w:t xml:space="preserve">rekonštrukcia existujúceho </w:t>
            </w:r>
            <w:r w:rsidR="00806F2E" w:rsidRPr="00B96D9B">
              <w:rPr>
                <w:rFonts w:ascii="Times New Roman" w:hAnsi="Times New Roman" w:cs="Times New Roman"/>
                <w:b/>
                <w:color w:val="000000" w:themeColor="text1"/>
              </w:rPr>
              <w:t>domu smútku</w:t>
            </w:r>
            <w:r w:rsidR="00D71F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D71F1E">
              <w:rPr>
                <w:rFonts w:ascii="Times New Roman" w:hAnsi="Times New Roman" w:cs="Times New Roman"/>
                <w:b/>
                <w:color w:val="000000" w:themeColor="text1"/>
              </w:rPr>
              <w:t>súp</w:t>
            </w:r>
            <w:proofErr w:type="spellEnd"/>
            <w:r w:rsidR="00D71F1E">
              <w:rPr>
                <w:rFonts w:ascii="Times New Roman" w:hAnsi="Times New Roman" w:cs="Times New Roman"/>
                <w:b/>
                <w:color w:val="000000" w:themeColor="text1"/>
              </w:rPr>
              <w:t>. číslo 100</w:t>
            </w:r>
            <w:r w:rsidRPr="00B96D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v obci </w:t>
            </w:r>
            <w:r w:rsidR="00B96D9B" w:rsidRPr="00B96D9B">
              <w:rPr>
                <w:rFonts w:ascii="Times New Roman" w:hAnsi="Times New Roman" w:cs="Times New Roman"/>
                <w:b/>
                <w:color w:val="000000" w:themeColor="text1"/>
              </w:rPr>
              <w:t xml:space="preserve">Horná Dolná </w:t>
            </w:r>
          </w:p>
          <w:p w:rsidR="002D5D81" w:rsidRPr="00B96D9B" w:rsidRDefault="002D5D81" w:rsidP="002D5D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957A7" w:rsidRPr="00B96D9B" w:rsidRDefault="002D5D81" w:rsidP="002D5D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SÚČASNÝ STAV</w:t>
            </w:r>
          </w:p>
          <w:p w:rsidR="00806F2E" w:rsidRPr="00B96D9B" w:rsidRDefault="00806F2E" w:rsidP="002D5D81">
            <w:pPr>
              <w:pStyle w:val="Zkladntext0"/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k-SK"/>
              </w:rPr>
            </w:pPr>
            <w:r w:rsidRPr="00B96D9B">
              <w:rPr>
                <w:color w:val="000000" w:themeColor="text1"/>
                <w:spacing w:val="2"/>
                <w:sz w:val="22"/>
                <w:szCs w:val="22"/>
                <w:lang w:val="sk-SK"/>
              </w:rPr>
              <w:t>Ide o jednopodlažný objekt obdĺžnikového tvaru. Zvislú n</w:t>
            </w:r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osnú konštrukciu objektu tvorí murovaný obvodový plášť a vnútorné murované nosné steny z tehál plných pálených, ktoré sú založené na 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zákla-dových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pásoch. Nosnú konštrukciu stropu nad prízemím tvorí monolitická železobetónová stropná doska, ktorá je nosnou konštrukciou pôvodnej strešnej konštrukcie riešenej, ako plochá strecha. Strešnú krytinu tvorí  povlaková krytina zhotovená z asfaltových izolačných pásov. Nad pôvodnou plochou strechou bola zhotovená oblúková strecha, s vlnit</w:t>
            </w:r>
            <w:r w:rsidR="00B96D9B"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ou asfaltovou strešnou krytinou. Pri obhliadke </w:t>
            </w:r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bol zistený havarijný stav zastrešenia.  Strešná krytina  je v časti strechy vytrhnutá z latovania, pričom dochádza k zatekaniu dažďovej vody do 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medzistrešného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priestoru. Vnútorné omietky stien a stropov sú prevedené z 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vápennocementovej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malty s maľbou vápennou. Vonkajšia omietka je 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vápennocementová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a brizolitová. Podlaha v jednotlivých miestnostiach j</w:t>
            </w:r>
            <w:r w:rsidR="00B96D9B"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e prevedená z terazzovej dlažby. </w:t>
            </w:r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Výplne okenných otvorov v obvodovom plášti sú zdvoj</w:t>
            </w:r>
            <w:r w:rsidR="00B96D9B" w:rsidRPr="00B96D9B">
              <w:rPr>
                <w:color w:val="000000" w:themeColor="text1"/>
                <w:sz w:val="22"/>
                <w:szCs w:val="22"/>
                <w:lang w:val="sk-SK"/>
              </w:rPr>
              <w:t>e</w:t>
            </w:r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né drevené okná s dvojitým zasklením, v rozlúčkovej miestnosti je v okenných otvoroch výplň zo sklo-betónu. Vstupné dvere sú oceľové dvojkrídlové s jednoduchým zasklením. Vnútorné dvere sú drevené hladké s 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polodrážkou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osadené do oceľovej zárubne.</w:t>
            </w:r>
          </w:p>
          <w:p w:rsidR="00806F2E" w:rsidRPr="00B96D9B" w:rsidRDefault="00806F2E" w:rsidP="00B96D9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957A7" w:rsidRPr="002D5D81" w:rsidRDefault="00385A6E" w:rsidP="00B96D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color w:val="000000" w:themeColor="text1"/>
              </w:rPr>
              <w:t>POŽADOVANÝ STAV:</w:t>
            </w:r>
          </w:p>
          <w:p w:rsidR="00AB6FD9" w:rsidRPr="00B96D9B" w:rsidRDefault="00806F2E" w:rsidP="00B96D9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color w:val="000000" w:themeColor="text1"/>
              </w:rPr>
              <w:t>Objekt kultúrneho domu bude rekonštruovaný v zmysle projektovej dokumentácie</w:t>
            </w:r>
            <w:r w:rsidR="00AB6FD9" w:rsidRPr="00B96D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96D9B" w:rsidRPr="00B96D9B" w:rsidRDefault="00AB6FD9" w:rsidP="00B96D9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color w:val="000000" w:themeColor="text1"/>
              </w:rPr>
              <w:t>Rekonštrukcia zahŕňa nasledujúce stavebné úpravy:</w:t>
            </w:r>
          </w:p>
          <w:p w:rsidR="00AB6FD9" w:rsidRPr="00B96D9B" w:rsidRDefault="00AB6FD9" w:rsidP="00B96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a, 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>Výmena okien a vstupných dverí v o</w:t>
            </w:r>
            <w:r w:rsidR="00B96D9B" w:rsidRPr="00B96D9B"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vodovom plášti </w:t>
            </w:r>
          </w:p>
          <w:p w:rsidR="00AB6FD9" w:rsidRPr="00B96D9B" w:rsidRDefault="00AB6FD9" w:rsidP="00B96D9B">
            <w:pPr>
              <w:pStyle w:val="Zkladntext0"/>
              <w:spacing w:line="276" w:lineRule="auto"/>
              <w:rPr>
                <w:color w:val="000000" w:themeColor="text1"/>
                <w:sz w:val="22"/>
                <w:szCs w:val="22"/>
                <w:lang w:val="sk-SK"/>
              </w:rPr>
            </w:pPr>
            <w:r w:rsidRPr="00B96D9B">
              <w:rPr>
                <w:b/>
                <w:bCs/>
                <w:color w:val="000000" w:themeColor="text1"/>
                <w:sz w:val="22"/>
                <w:szCs w:val="22"/>
                <w:lang w:val="sk-SK"/>
              </w:rPr>
              <w:t>b,</w:t>
            </w:r>
            <w:r w:rsidRPr="00B96D9B">
              <w:rPr>
                <w:bCs/>
                <w:color w:val="000000" w:themeColor="text1"/>
                <w:sz w:val="22"/>
                <w:szCs w:val="22"/>
                <w:lang w:val="sk-SK"/>
              </w:rPr>
              <w:t xml:space="preserve"> Výmena všetkých vnútorných drevených dverí </w:t>
            </w:r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s </w:t>
            </w:r>
            <w:proofErr w:type="spellStart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>polodrážkou</w:t>
            </w:r>
            <w:proofErr w:type="spellEnd"/>
            <w:r w:rsidRPr="00B96D9B">
              <w:rPr>
                <w:color w:val="000000" w:themeColor="text1"/>
                <w:sz w:val="22"/>
                <w:szCs w:val="22"/>
                <w:lang w:val="sk-SK"/>
              </w:rPr>
              <w:t xml:space="preserve"> osadených do oceľovej zárubne, ktoré sú fyzicky opotrebované</w:t>
            </w:r>
          </w:p>
          <w:p w:rsidR="00AB6FD9" w:rsidRPr="00B96D9B" w:rsidRDefault="00AB6FD9" w:rsidP="00B96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c, 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Realizácia novej keramickej dlažby </w:t>
            </w:r>
          </w:p>
          <w:p w:rsidR="00AB6FD9" w:rsidRPr="00B96D9B" w:rsidRDefault="00AB6FD9" w:rsidP="00B96D9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d, </w:t>
            </w:r>
            <w:proofErr w:type="spellStart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>Vyspravenie</w:t>
            </w:r>
            <w:proofErr w:type="spellEnd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omietok stien interiéru a prevedenie novej maľby </w:t>
            </w:r>
          </w:p>
          <w:p w:rsidR="00AB6FD9" w:rsidRPr="00B96D9B" w:rsidRDefault="00AB6FD9" w:rsidP="00B96D9B">
            <w:pPr>
              <w:shd w:val="clear" w:color="auto" w:fill="FFFFFF"/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e, 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Zrealizovať novú konštrukciu zastrešenia domu smútku </w:t>
            </w:r>
          </w:p>
          <w:p w:rsidR="00AB6FD9" w:rsidRPr="00B96D9B" w:rsidRDefault="00AB6FD9" w:rsidP="00B96D9B">
            <w:pPr>
              <w:shd w:val="clear" w:color="auto" w:fill="FFFFFF"/>
              <w:spacing w:line="276" w:lineRule="auto"/>
              <w:ind w:right="-2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  <w:r w:rsidRPr="00B96D9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f,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 fasáde objektu </w:t>
            </w:r>
            <w:proofErr w:type="spellStart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>vyspraviť</w:t>
            </w:r>
            <w:proofErr w:type="spellEnd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vonkajšiu omietku a naniesť fasádnu farbu. </w:t>
            </w:r>
            <w:r w:rsidRPr="00B96D9B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Spodná časť fasády, ktorú tvorí sokel, sa obloží keramickým mrazuvzdorným obkladom</w:t>
            </w:r>
            <w:r w:rsidRPr="00B96D9B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</w:p>
          <w:p w:rsidR="00AB6FD9" w:rsidRPr="00B96D9B" w:rsidRDefault="00AB6FD9" w:rsidP="00B96D9B">
            <w:pPr>
              <w:shd w:val="clear" w:color="auto" w:fill="FFFFFF"/>
              <w:spacing w:line="276" w:lineRule="auto"/>
              <w:ind w:right="-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>g</w:t>
            </w:r>
            <w:r w:rsidRPr="00B96D9B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, 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>Zrealizovanie novej konštrukcie zastrešenia prístrešku pred domom smútku</w:t>
            </w:r>
          </w:p>
          <w:p w:rsidR="00AB6FD9" w:rsidRPr="00B96D9B" w:rsidRDefault="00AB6FD9" w:rsidP="00B96D9B">
            <w:pPr>
              <w:shd w:val="clear" w:color="auto" w:fill="FFFFFF"/>
              <w:spacing w:line="276" w:lineRule="auto"/>
              <w:ind w:right="-2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>h</w:t>
            </w:r>
            <w:r w:rsidRPr="00B96D9B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, </w:t>
            </w:r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Zrealizovanie nového </w:t>
            </w:r>
            <w:proofErr w:type="spellStart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>okapového</w:t>
            </w:r>
            <w:proofErr w:type="spellEnd"/>
            <w:r w:rsidRPr="00B96D9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chodníku okolo domu smútku</w:t>
            </w:r>
          </w:p>
          <w:p w:rsidR="00AB6FD9" w:rsidRPr="00B96D9B" w:rsidRDefault="00AB6FD9" w:rsidP="00B96D9B">
            <w:pPr>
              <w:shd w:val="clear" w:color="auto" w:fill="FFFFFF"/>
              <w:spacing w:line="276" w:lineRule="auto"/>
              <w:ind w:right="-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6C71B0" w:rsidRPr="00B96D9B" w:rsidRDefault="006C71B0" w:rsidP="00B96D9B">
            <w:pPr>
              <w:spacing w:line="276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B96D9B">
              <w:rPr>
                <w:rFonts w:ascii="Times New Roman" w:hAnsi="Times New Roman" w:cs="Times New Roman"/>
                <w:caps/>
                <w:color w:val="000000" w:themeColor="text1"/>
              </w:rPr>
              <w:t>Súčasťou predkladaného projektu sú aj prvky zelenej infraštruktúry:</w:t>
            </w:r>
          </w:p>
          <w:tbl>
            <w:tblPr>
              <w:tblW w:w="9042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1"/>
              <w:gridCol w:w="803"/>
              <w:gridCol w:w="1768"/>
            </w:tblGrid>
            <w:tr w:rsidR="00B96D9B" w:rsidRPr="00B96D9B" w:rsidTr="00B96D9B">
              <w:trPr>
                <w:trHeight w:val="231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  <w:t>Trávové semeno - parková zmes</w:t>
                  </w:r>
                </w:p>
              </w:tc>
              <w:tc>
                <w:tcPr>
                  <w:tcW w:w="803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  <w:t>kg</w:t>
                  </w:r>
                </w:p>
              </w:tc>
              <w:tc>
                <w:tcPr>
                  <w:tcW w:w="1768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  <w:t>25,647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Plošná úprava terénu pri nerovnostiach terénu nad 50-100mm na svahu nad 1:5-1:2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m2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830,000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lastRenderedPageBreak/>
                    <w:t>Pavinič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päťlistý -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Parthenocissus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quinquefolia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; popínavá rastlina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65,000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Pavinič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trojlaločný -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Parthenocissus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tricuspidata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VEITCHII; popínavá rastlina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48,000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Skalník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vrbolistý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-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Cotoneaster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salicifolia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PARKTEPPICH; listnatý krík dekoratívny kvetom, plodom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15,000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Trojpuk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drsný -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Deutzia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scabra</w:t>
                  </w:r>
                  <w:proofErr w:type="spellEnd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 PLENA; listnatý krík dekoratívny kvetom, plodom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10,000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 xml:space="preserve">Zob </w:t>
                  </w:r>
                  <w:proofErr w:type="spellStart"/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vajčitolistý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14,000</w:t>
                  </w:r>
                </w:p>
              </w:tc>
            </w:tr>
            <w:tr w:rsidR="00B96D9B" w:rsidRPr="00B96D9B" w:rsidTr="00B96D9B">
              <w:trPr>
                <w:trHeight w:val="545"/>
              </w:trPr>
              <w:tc>
                <w:tcPr>
                  <w:tcW w:w="647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Zlatovka prostredná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ks</w:t>
                  </w: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:rsidR="006C71B0" w:rsidRPr="00B96D9B" w:rsidRDefault="006C71B0" w:rsidP="00B96D9B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</w:pPr>
                  <w:r w:rsidRPr="00B96D9B">
                    <w:rPr>
                      <w:rFonts w:ascii="Times New Roman" w:hAnsi="Times New Roman" w:cs="Times New Roman"/>
                      <w:color w:val="000000" w:themeColor="text1"/>
                      <w:lang w:eastAsia="sk-SK"/>
                    </w:rPr>
                    <w:t>14,000</w:t>
                  </w:r>
                </w:p>
              </w:tc>
            </w:tr>
          </w:tbl>
          <w:p w:rsidR="00AB6FD9" w:rsidRPr="00B96D9B" w:rsidRDefault="00AB6FD9" w:rsidP="00AB6FD9">
            <w:pPr>
              <w:shd w:val="clear" w:color="auto" w:fill="FFFFFF"/>
              <w:ind w:right="-2"/>
              <w:rPr>
                <w:rFonts w:ascii="Times New Roman" w:hAnsi="Times New Roman" w:cs="Times New Roman"/>
                <w:bCs/>
              </w:rPr>
            </w:pPr>
          </w:p>
          <w:p w:rsidR="00AB6FD9" w:rsidRPr="00B96D9B" w:rsidRDefault="00AB6FD9" w:rsidP="00BB5C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422C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5A422C" w:rsidRPr="00C737E7" w:rsidRDefault="005A422C" w:rsidP="00C737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7. Údaje o projekte</w:t>
            </w:r>
          </w:p>
        </w:tc>
      </w:tr>
      <w:tr w:rsidR="006452EE" w:rsidTr="008E62FA">
        <w:trPr>
          <w:trHeight w:val="338"/>
        </w:trPr>
        <w:tc>
          <w:tcPr>
            <w:tcW w:w="6087" w:type="dxa"/>
            <w:gridSpan w:val="9"/>
            <w:shd w:val="clear" w:color="auto" w:fill="auto"/>
            <w:vAlign w:val="center"/>
          </w:tcPr>
          <w:p w:rsidR="006452EE" w:rsidRPr="00C737E7" w:rsidRDefault="006452EE" w:rsidP="00C737E7">
            <w:pPr>
              <w:rPr>
                <w:rFonts w:ascii="Arial" w:hAnsi="Arial" w:cs="Arial"/>
                <w:b/>
                <w:sz w:val="20"/>
              </w:rPr>
            </w:pPr>
            <w:r w:rsidRPr="005A422C">
              <w:rPr>
                <w:rFonts w:ascii="Arial" w:hAnsi="Arial" w:cs="Arial"/>
                <w:sz w:val="20"/>
              </w:rPr>
              <w:t>Projekt rieši aj uľahčenie prístupu marginalizovaných skupín</w:t>
            </w:r>
          </w:p>
        </w:tc>
        <w:sdt>
          <w:sdtPr>
            <w:rPr>
              <w:rFonts w:ascii="Arial" w:hAnsi="Arial" w:cs="Arial"/>
              <w:sz w:val="20"/>
            </w:rPr>
            <w:id w:val="1680237070"/>
            <w:placeholder>
              <w:docPart w:val="DefaultPlaceholder_1082065159"/>
            </w:placeholder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205" w:type="dxa"/>
                <w:gridSpan w:val="4"/>
                <w:shd w:val="clear" w:color="auto" w:fill="auto"/>
                <w:vAlign w:val="center"/>
              </w:tcPr>
              <w:p w:rsidR="006452EE" w:rsidRPr="005A422C" w:rsidRDefault="002D5D81" w:rsidP="005A701F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</w:t>
                </w:r>
              </w:p>
            </w:tc>
          </w:sdtContent>
        </w:sdt>
      </w:tr>
      <w:tr w:rsidR="005A701F" w:rsidTr="008E62FA">
        <w:trPr>
          <w:trHeight w:val="338"/>
        </w:trPr>
        <w:tc>
          <w:tcPr>
            <w:tcW w:w="6087" w:type="dxa"/>
            <w:gridSpan w:val="9"/>
            <w:shd w:val="clear" w:color="auto" w:fill="auto"/>
            <w:vAlign w:val="center"/>
          </w:tcPr>
          <w:p w:rsidR="005A701F" w:rsidRPr="005A422C" w:rsidRDefault="005A701F" w:rsidP="00C737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Sú súčasťou projektu prvky zelenej infraštruktúry</w:t>
            </w:r>
          </w:p>
        </w:tc>
        <w:sdt>
          <w:sdtPr>
            <w:rPr>
              <w:rFonts w:ascii="Arial" w:hAnsi="Arial" w:cs="Arial"/>
              <w:sz w:val="20"/>
            </w:rPr>
            <w:id w:val="971257925"/>
            <w:placeholder>
              <w:docPart w:val="EF39A7A5C3B241B9B8A253B9DA235227"/>
            </w:placeholder>
            <w:comboBox>
              <w:listItem w:value="Vyberte položku."/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3205" w:type="dxa"/>
                <w:gridSpan w:val="4"/>
                <w:shd w:val="clear" w:color="auto" w:fill="auto"/>
                <w:vAlign w:val="center"/>
              </w:tcPr>
              <w:p w:rsidR="005A701F" w:rsidRDefault="00A341E0" w:rsidP="005A701F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43AC8" w:rsidTr="008E62FA">
        <w:trPr>
          <w:trHeight w:val="338"/>
        </w:trPr>
        <w:tc>
          <w:tcPr>
            <w:tcW w:w="6087" w:type="dxa"/>
            <w:gridSpan w:val="9"/>
            <w:shd w:val="clear" w:color="auto" w:fill="auto"/>
            <w:vAlign w:val="center"/>
          </w:tcPr>
          <w:p w:rsidR="00E43AC8" w:rsidRPr="000A1929" w:rsidRDefault="00B662C2" w:rsidP="008E62FA">
            <w:pPr>
              <w:rPr>
                <w:rFonts w:ascii="Arial" w:hAnsi="Arial" w:cs="Arial"/>
                <w:sz w:val="20"/>
              </w:rPr>
            </w:pPr>
            <w:r w:rsidRPr="000A1929">
              <w:rPr>
                <w:rFonts w:ascii="Arial" w:hAnsi="Arial" w:cs="Arial"/>
                <w:sz w:val="20"/>
              </w:rPr>
              <w:t>Obec/obce združenia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18"/>
            </w:r>
          </w:p>
        </w:tc>
        <w:tc>
          <w:tcPr>
            <w:tcW w:w="3205" w:type="dxa"/>
            <w:gridSpan w:val="4"/>
            <w:shd w:val="clear" w:color="auto" w:fill="auto"/>
            <w:vAlign w:val="center"/>
          </w:tcPr>
          <w:p w:rsidR="00E43AC8" w:rsidRPr="000A1929" w:rsidRDefault="00E43AC8" w:rsidP="000A1929">
            <w:pPr>
              <w:jc w:val="center"/>
              <w:rPr>
                <w:rFonts w:ascii="Arial" w:hAnsi="Arial" w:cs="Arial"/>
                <w:sz w:val="20"/>
              </w:rPr>
            </w:pPr>
            <w:r w:rsidRPr="000A1929">
              <w:rPr>
                <w:rFonts w:ascii="Arial" w:hAnsi="Arial" w:cs="Arial"/>
                <w:sz w:val="20"/>
              </w:rPr>
              <w:t>Počet obyvateľov obce</w:t>
            </w:r>
            <w:r w:rsidR="008E62FA">
              <w:rPr>
                <w:rStyle w:val="Odkaznavysvetlivku"/>
                <w:rFonts w:ascii="Arial" w:hAnsi="Arial" w:cs="Arial"/>
                <w:sz w:val="20"/>
              </w:rPr>
              <w:endnoteReference w:id="19"/>
            </w:r>
          </w:p>
        </w:tc>
      </w:tr>
      <w:tr w:rsidR="00D01D1E" w:rsidTr="00E62AD6">
        <w:trPr>
          <w:trHeight w:val="338"/>
        </w:trPr>
        <w:tc>
          <w:tcPr>
            <w:tcW w:w="608" w:type="dxa"/>
            <w:gridSpan w:val="2"/>
            <w:shd w:val="clear" w:color="auto" w:fill="auto"/>
            <w:vAlign w:val="center"/>
          </w:tcPr>
          <w:p w:rsidR="00D01D1E" w:rsidRDefault="00D01D1E" w:rsidP="00D01D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479" w:type="dxa"/>
            <w:gridSpan w:val="7"/>
            <w:shd w:val="clear" w:color="auto" w:fill="auto"/>
            <w:vAlign w:val="center"/>
          </w:tcPr>
          <w:p w:rsidR="00D01D1E" w:rsidRDefault="00D01D1E" w:rsidP="002D5D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Obec </w:t>
            </w:r>
            <w:r w:rsidR="002D5D81">
              <w:rPr>
                <w:rFonts w:ascii="Arial" w:hAnsi="Arial" w:cs="Arial"/>
                <w:b/>
                <w:sz w:val="20"/>
              </w:rPr>
              <w:t>Horná Dolná</w:t>
            </w:r>
          </w:p>
        </w:tc>
        <w:tc>
          <w:tcPr>
            <w:tcW w:w="3205" w:type="dxa"/>
            <w:gridSpan w:val="4"/>
            <w:shd w:val="clear" w:color="auto" w:fill="auto"/>
            <w:vAlign w:val="center"/>
          </w:tcPr>
          <w:p w:rsidR="00D01D1E" w:rsidRDefault="002D5D81" w:rsidP="00D01D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396</w:t>
            </w:r>
          </w:p>
        </w:tc>
      </w:tr>
      <w:tr w:rsidR="00C737E7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C737E7" w:rsidRPr="00C737E7" w:rsidRDefault="009937BE" w:rsidP="00C737E7">
            <w:pPr>
              <w:rPr>
                <w:rFonts w:ascii="Arial" w:hAnsi="Arial" w:cs="Arial"/>
                <w:b/>
                <w:sz w:val="20"/>
              </w:rPr>
            </w:pPr>
            <w:r w:rsidRPr="009937BE">
              <w:rPr>
                <w:rFonts w:ascii="Arial" w:hAnsi="Arial" w:cs="Arial"/>
                <w:b/>
                <w:sz w:val="20"/>
              </w:rPr>
              <w:t xml:space="preserve">8. Splnenie všeobecných podmienok pre poskytnutie príspevku </w:t>
            </w:r>
            <w:r w:rsidRPr="009937BE">
              <w:rPr>
                <w:rFonts w:ascii="Arial" w:hAnsi="Arial" w:cs="Arial"/>
                <w:b/>
                <w:sz w:val="20"/>
                <w:vertAlign w:val="superscript"/>
              </w:rPr>
              <w:endnoteReference w:id="20"/>
            </w:r>
          </w:p>
        </w:tc>
      </w:tr>
      <w:tr w:rsidR="00C737E7" w:rsidTr="00151E2B">
        <w:trPr>
          <w:trHeight w:val="397"/>
        </w:trPr>
        <w:tc>
          <w:tcPr>
            <w:tcW w:w="959" w:type="dxa"/>
            <w:gridSpan w:val="3"/>
            <w:shd w:val="clear" w:color="auto" w:fill="auto"/>
            <w:vAlign w:val="center"/>
          </w:tcPr>
          <w:p w:rsidR="00C737E7" w:rsidRDefault="00C737E7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Por. č.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C737E7" w:rsidRDefault="00C737E7" w:rsidP="00E008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Podmienka</w:t>
            </w:r>
          </w:p>
        </w:tc>
      </w:tr>
      <w:tr w:rsidR="009937BE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333" w:type="dxa"/>
            <w:gridSpan w:val="10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C209C">
              <w:rPr>
                <w:rFonts w:ascii="Arial" w:hAnsi="Arial" w:cs="Arial"/>
                <w:b/>
                <w:sz w:val="20"/>
              </w:rPr>
              <w:t xml:space="preserve">Investície sa musia realizovať na území Slovenska, v prípade prístupu LEADER/CLLD na území príslušnej MAS </w:t>
            </w:r>
          </w:p>
          <w:p w:rsidR="009937BE" w:rsidRPr="00BD6D97" w:rsidRDefault="00EC209C" w:rsidP="00EC209C">
            <w:pPr>
              <w:jc w:val="both"/>
              <w:rPr>
                <w:rFonts w:ascii="Arial" w:hAnsi="Arial" w:cs="Arial"/>
                <w:sz w:val="20"/>
              </w:rPr>
            </w:pPr>
            <w:r w:rsidRPr="00EC209C">
              <w:rPr>
                <w:rFonts w:ascii="Arial" w:hAnsi="Arial" w:cs="Arial"/>
                <w:sz w:val="20"/>
              </w:rPr>
              <w:t>Nehnuteľnosti, ktoré sú predmetom projektu sa musia nachádzať na území SR, resp. príslušnej MAS, hnuteľné veci, ktoré sú predmetom projektu – stroje, technológie a pod. sa musia využívať na území SR resp. príslušnej MAS; v rámci výziev k pre jednotlivé opatrenia sa môže v súlade s čl. 70 nariadenia (EÚ) č. 1303/2013 stanoviť, že niektoré aktivity neinvestičného charakteru môžu byť realizované aj mimo územia SR ale v rámci EÚ, napr. pri projektoch nadnárodnej spolupráce realizovaných miestnymi akčnými skupinami, pri vzdelávacích projektoch a pod. a mimo EÚ v prípade operácií, ktoré sa týkajú technickej pomoci alebo propagačných aktivít, ako aj v prípade projektov nadnárodnej spolupráce realizovaných miestnymi akčnými skupinami.</w:t>
            </w:r>
          </w:p>
        </w:tc>
      </w:tr>
      <w:tr w:rsidR="009937BE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Investícia sa bude realizovať na území Slovenska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33" w:type="dxa"/>
            <w:gridSpan w:val="10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nemá evidované nedoplatky poistného na zdravotné poistenie, sociálne poistenie a príspevkov na starobné dôchodkové poistenie </w:t>
            </w:r>
          </w:p>
          <w:p w:rsidR="009937BE" w:rsidRPr="00BD6D97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§ 8a  ods. 4 zákona č. 523/2004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 rozpočtových pravidlách verejnej správy a o zmene a doplnení niektorých zákonov v znení neskorších predpisov. Splátkový kalendár potvrdený veriteľom sa akceptuje.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233B55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Žiadateľ nemá evidované nedoplatky poistného na zdravotné poistenie, sociálne poistenie a príspevkov na starobné dôchodkové poistenie.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nie je v likvidácii (netýka sa  fyzických osôb uvedených  v § 2 odseku 2 písmena b), d) zákona č. 513/1991 Zb. Obchodný zákonník); nie je voči nemu vedené konkurzné konanie; nie je v konkurze, v reštrukturalizácii a nebol voči nemu zamietnutý návrh na vyhlásenie konkurzu pre nedostatok majetku a neporušil v predchádzajúcich 3 rokoch zákaz nelegálneho zamestnávania.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§ 8a  ods. 4 zákona č. 523/2004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 rozpočtových pravidlách verejnej správy a o zmene a doplnení niektorých zákonov v znení neskorších predpisov. V priebehu trvania zmluvy o poskytnutí NFP táto skutočnosť podlieha oznamovacej povinnosti prijímateľa voči poskytovateľovi.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Žiadateľ nie je v likvidácii, nie je voči nemu vedené konkurzné konanie; nie je v konkurze, v reštrukturalizácii a nebol voči nemu zamietnutý návrh na vyhlásenie konkurzu pre </w:t>
            </w: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lastRenderedPageBreak/>
              <w:t>nedostatok majetku a neporušil v predchádzajúcich 3 rokoch zákaz nelegálneho zamestnávania.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má vysporiadané finančné vzťahy so štátnym rozpočtom v riadnej lehote, a  nie je voči nemu vedený výkon rozhodnutia, čo neplatí, ak je výkon rozhodnutia vedený na podiel v spoločnej  nehnuteľnosti alebo na pozemok v spoločne obhospodarovanej nehnuteľnosti podľa zákona č. 97/2003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. o pozemkových spoločenstvách v znení neskorších predpisov.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§ 8a  ods. 4 zákona č. 523/2004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 rozpočtových pravidlách verejnej správy a o zmene a doplnení niektorých zákonov v znení neskorších predpisov. V priebehu trvania zmluvy o poskytnutí NFP táto skutočnosť podlieha oznamovacej povinnosti prijímateľa voči poskytovateľovi.</w:t>
            </w:r>
          </w:p>
        </w:tc>
      </w:tr>
      <w:tr w:rsidR="009937BE" w:rsidTr="001C0D75">
        <w:trPr>
          <w:trHeight w:val="397"/>
        </w:trPr>
        <w:tc>
          <w:tcPr>
            <w:tcW w:w="9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tcBorders>
              <w:bottom w:val="single" w:sz="4" w:space="0" w:color="auto"/>
            </w:tcBorders>
            <w:vAlign w:val="center"/>
          </w:tcPr>
          <w:p w:rsidR="009937BE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Žiadateľ má vysporiadané finančné vzťahy so štátnym rozpočtom v riadnej lehote, a  nie je voči nemu vedený výkon rozhodnutia.</w:t>
            </w:r>
          </w:p>
        </w:tc>
      </w:tr>
      <w:tr w:rsidR="009937BE" w:rsidRPr="00D34870" w:rsidTr="001C0D75">
        <w:trPr>
          <w:trHeight w:val="397"/>
        </w:trPr>
        <w:tc>
          <w:tcPr>
            <w:tcW w:w="95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33" w:type="dxa"/>
            <w:gridSpan w:val="10"/>
            <w:tcBorders>
              <w:bottom w:val="single" w:sz="4" w:space="0" w:color="auto"/>
            </w:tcBorders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Na operáciu možno poskytnúť podporu z jedného alebo viacerých EŠIF alebo z jedného alebo viacerých programov a z iných nástrojov EÚ za podmienky, že sa na výdavkovú položku, zahrnutú do žiadosti o platbu na úhradu jedným z EŠIF, neposkytla podpora z iného fondu alebo nástroja EÚ a SR, ani podpora z rovnakého fondu v rámci iného programu, ani podpora z rovnakého fondu v rámci toho istého programu, ani v rámci predchádzajúceho obdobia. </w:t>
            </w:r>
          </w:p>
          <w:p w:rsidR="00EC209C" w:rsidRPr="00EC209C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V priebehu trvania zmluvy o poskytnutí NFP táto skutočnosť podlieha oznamovacej povinnosti prijímateľa voči poskytovateľovi. </w:t>
            </w:r>
          </w:p>
          <w:p w:rsidR="00EC209C" w:rsidRPr="00EC209C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>Čl. 65 ods. 11 nariadenia Európskeho parlamentu a Rady (EÚ) č. 1303/2013,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 Európskom fonde regionálneho rozvoja, Európskom sociálnom fonde, Kohéznom fonde a Európskom námornom a rybárskom fonde a ktorým sa zrušuje nariadenie Rady (ES) č. 1083/2006.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>Podmienka sa netýka výkonu rozhodnutia voči členom riadiacich a dozorných orgánov žiadateľa, ale je relevantná vo vzťahu k subjektu žiadateľa.</w:t>
            </w:r>
          </w:p>
        </w:tc>
      </w:tr>
      <w:tr w:rsidR="009937BE" w:rsidRPr="00D34870" w:rsidTr="001C0D75">
        <w:trPr>
          <w:trHeight w:val="397"/>
        </w:trPr>
        <w:tc>
          <w:tcPr>
            <w:tcW w:w="959" w:type="dxa"/>
            <w:gridSpan w:val="3"/>
            <w:vMerge/>
            <w:tcBorders>
              <w:top w:val="single" w:sz="4" w:space="0" w:color="auto"/>
            </w:tcBorders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tcBorders>
              <w:top w:val="single" w:sz="4" w:space="0" w:color="auto"/>
            </w:tcBorders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Na žiadnu výdavkovú položku predloženej investície nebola poskytnutá podpora z iného fondu alebo nástroja EÚ a SR, ani podpora z rovnakého fondu v rámci iného programu, ani podpora z rovnakého fondu v rámci toho istého programu, ani v rámci predchádzajúceho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obdobia.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Každá investičná operácia, ak sa na ňu vzťahuje zákon č. 24/2006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. o posudzovaní vplyvov na životné prostredie, musí byť vopred posúdená na základe tohto zákona.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>Čl. 45 ods. 1 nariadenia Európskeho parlamentu a Rady (EÚ) č. 1305/2013 o podpore rozvoja vidieka prostredníctvom Európskeho poľnohospodárskeho fondu pre rozvoj vidieka (EPFRV) a o zrušení nariadenia Rady (ES) č. 1698/2005.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Investičná operácia, ak sa na ňu vzťahuje zákon č. 24/2006 </w:t>
            </w:r>
            <w:proofErr w:type="spellStart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Z.z</w:t>
            </w:r>
            <w:proofErr w:type="spellEnd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. o posudzovaní vplyvov na životné prostredie, bude vopred posúdená na základe tohto zákona.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musí postupovať pri obstarávaní tovarov, stavebných prác a služieb, ktoré sú financované z verejných prostriedkov, v súlade so zákonom č. 343/2015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. v znení neskorších predpisov.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Zákon č. 343/2015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 xml:space="preserve">. o verejnom obstarávaní a o zmene a doplnení niektorých zákonov v znení neskorších predpisov v súvislosti s § 41 zákona č. 292/2014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 príspevku poskytovanom z európskych štrukturálnych a investičných fondov a o zmene a doplnení niektorých zákonov.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Žiadateľ postupoval pri obstarávaní tovarov, stavebných prác a služieb, ktoré sú financované z verejných prostriedkov, v súlade so zákonom č. 343/2015 </w:t>
            </w:r>
            <w:proofErr w:type="spellStart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Z.z</w:t>
            </w:r>
            <w:proofErr w:type="spellEnd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. v znení neskorších predpisov.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musí zabezpečiť hospodárnosť, efektívnosť a účinnosť použitia verejných prostriedkov. 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§ 19 ods. 3 zákona č. 523/2004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 rozpočtových pravidlách verejnej správy a o zmene a doplnení niektorých zákonov v znení neskorších predpisov. Nepreukazuje sa pri paušálnych platbách.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Žiadateľ 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zabezpečuje</w:t>
            </w: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hospodárnosť, efektívnosť a účinnosť použitia verejných prostriedkov.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Žiadateľ musí dodržiavať princíp zákazu konfliktu záujmov v súlade so zákonom č. 292/2014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. o príspevku poskytovanom z európskych štrukturálnych a investičných fondov a o zmene a doplnení niektorých zákonov.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§ 46 zákona č. 292/2014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 o príspevku poskytovanom z európskych štrukturálnych a investičných fondov a o zmene a doplnení niektorých zákonov.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Žiadateľ dodržiava princíp zákazu konfliktu záujmov v súlade so zákonom č. 292/2014 </w:t>
            </w:r>
            <w:proofErr w:type="spellStart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Z.z</w:t>
            </w:r>
            <w:proofErr w:type="spellEnd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. o príspevku poskytovanom z európskych štrukturálnych a investičných fondov a o zmene a doplnení niektorých zákonov.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Operácie, ktoré budú financované z EPFRV, nesmú zahŕňať činnosti, ktoré boli súčasťou operácie, v prípade ktorej sa začalo alebo malo začať vymáhacie konanie v súlade s článkom 71 nariadenia Európskeho parlamentu a Rady (EÚ) č. 1303/2013 po premiestnení výrobnej činnosti mimo EÚ.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>V priebehu trvania zmluvy o poskytnutí NFP táto skutočnosť podlieha oznamovacej povinnosti prijímateľa voči poskytovateľovi.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Operácie, ktoré budú financované z EPFRV, nebudú zahŕňať činnosti, ktoré boli súčasťou operácie, v prípade ktorej sa začalo alebo malo začať vymáhacie konanie v súlade s článkom 71 nariadenia Európskeho parlamentu a Rady (EÚ) č. 1303/2013 po premiestnení výrobnej činnosti mimo EÚ.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>Žiadateľ, ani jeho štatutárny orgán, ani žiadny člen štatutárneho orgánu, ani prokurista/osoba splnomocnená zastupovať žiadateľa v konaní o 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ŽoNFP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 neboli právoplatne odsúdení za trestný čin korupcie, za trestný čin poškodzovania finančných záujmov EÚ, za trestný čin legalizácie príjmu z trestnej činnosti, za trestný čin založenia, zosnovania a podporovania zločineckej skupiny alebo za trestný čin machinácie pri verejnom obstarávaní a verejnej dražbe. 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Nariadenie Komisie (ES,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Euratom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) č. 1302/2008 zo 17. decembra 2008 o centrálnej databáze vylúčených subjektov (ďalej len „Nariadenie o CED“).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Žiadateľ, ani jeho štatutárny orgán, ani žiadny člen štatutárneho orgánu, ani prokurista/osoba splnomocnená zastupovať žiadateľa v konaní o </w:t>
            </w:r>
            <w:proofErr w:type="spellStart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ŽoNFP</w:t>
            </w:r>
            <w:proofErr w:type="spellEnd"/>
            <w:r w:rsidRPr="00393FDC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neboli právoplatne odsúdení za trestný čin korupcie, za trestný čin poškodzovania finančných záujmov EÚ, za trestný čin legalizácie príjmu z trestnej činnosti, za trestný čin založenia, zosnovania a podporovania zločineckej skupiny alebo za trestný čin machinácie pri verejnom obstarávaní a verejnej dražbe.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333" w:type="dxa"/>
            <w:gridSpan w:val="10"/>
            <w:vAlign w:val="center"/>
          </w:tcPr>
          <w:p w:rsidR="00EC209C" w:rsidRPr="00EC209C" w:rsidRDefault="00EC209C" w:rsidP="00EC20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V prípade, že sa na dané činnosti vzťahujú pravidlá štátnej pomoci resp. pomoci de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, žiadateľ musí spĺňať podmienky vyplývajúce zo schém štátnej pomoci/pomoci de </w:t>
            </w:r>
            <w:proofErr w:type="spellStart"/>
            <w:r w:rsidRPr="00EC209C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EC209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EC209C" w:rsidRPr="00EC209C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Nariadenie Komisie (EÚ) č. 702/2014, ktorým sa určité kategórie pomoci v odvetví poľnohospodárstva a lesného hospodárstva a vo vidieckych oblastiach vyhlasujú za zlučiteľné s vnútorným trhom pri uplatňovaní článkov 107 a 108 Zmluvy o fungovaní Európskej únie; </w:t>
            </w:r>
          </w:p>
          <w:p w:rsidR="00EC209C" w:rsidRPr="00EC209C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Nariadenie Komisie (EÚ) č. 1407/2013 o uplatňovaní článkov 107 a 108 Zmluvy o fungovaní Európskej únie na pomoc de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09C" w:rsidRPr="00EC209C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 xml:space="preserve">Nariadenie Komisie (EÚ) č. 651/2014 o vyhlásení určitých kategórií pomoci za </w:t>
            </w:r>
            <w:proofErr w:type="spellStart"/>
            <w:r w:rsidRPr="00EC209C">
              <w:rPr>
                <w:rFonts w:ascii="Arial" w:hAnsi="Arial" w:cs="Arial"/>
                <w:sz w:val="20"/>
                <w:szCs w:val="20"/>
              </w:rPr>
              <w:t>zlúčiteľné</w:t>
            </w:r>
            <w:proofErr w:type="spellEnd"/>
            <w:r w:rsidRPr="00EC209C">
              <w:rPr>
                <w:rFonts w:ascii="Arial" w:hAnsi="Arial" w:cs="Arial"/>
                <w:sz w:val="20"/>
                <w:szCs w:val="20"/>
              </w:rPr>
              <w:t xml:space="preserve"> s vnútorným trhom podľa článkov 107 a 108 Zmluvy o fungovaní Európskej únie.</w:t>
            </w:r>
          </w:p>
          <w:p w:rsidR="009937BE" w:rsidRPr="00D34870" w:rsidRDefault="00EC209C" w:rsidP="00EC20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sz w:val="20"/>
                <w:szCs w:val="20"/>
              </w:rPr>
              <w:t>Podmienka je relevantná iba pre subjekty, ktoré sú v zmysle výzvy povinné preukázať splnenie tejto podmienky poskytnutia príspevku.</w:t>
            </w:r>
          </w:p>
        </w:tc>
      </w:tr>
      <w:tr w:rsidR="009937BE" w:rsidTr="009937BE">
        <w:trPr>
          <w:trHeight w:val="397"/>
        </w:trPr>
        <w:tc>
          <w:tcPr>
            <w:tcW w:w="959" w:type="dxa"/>
            <w:gridSpan w:val="3"/>
            <w:vMerge/>
          </w:tcPr>
          <w:p w:rsid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 xml:space="preserve">Na dané činnosti sa nevzťahujú pravidlá štátnej pomoci, resp. pomoci de </w:t>
            </w:r>
            <w:proofErr w:type="spellStart"/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minimis</w:t>
            </w:r>
            <w:proofErr w:type="spellEnd"/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.</w:t>
            </w:r>
          </w:p>
        </w:tc>
      </w:tr>
      <w:tr w:rsidR="009937BE" w:rsidRPr="00D34870" w:rsidTr="009937BE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9937BE" w:rsidRPr="00D34870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87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333" w:type="dxa"/>
            <w:gridSpan w:val="10"/>
            <w:vAlign w:val="center"/>
          </w:tcPr>
          <w:p w:rsidR="009937BE" w:rsidRPr="00D34870" w:rsidRDefault="00EC209C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09C">
              <w:rPr>
                <w:rFonts w:ascii="Arial" w:hAnsi="Arial" w:cs="Arial"/>
                <w:b/>
                <w:sz w:val="20"/>
                <w:szCs w:val="20"/>
              </w:rPr>
              <w:t>Investícia musí byť v súlade s normami EÚ a SR, týkajúcimi sa danej investície.</w:t>
            </w:r>
          </w:p>
        </w:tc>
      </w:tr>
      <w:tr w:rsidR="009937BE" w:rsidTr="009937BE">
        <w:trPr>
          <w:trHeight w:val="397"/>
        </w:trPr>
        <w:tc>
          <w:tcPr>
            <w:tcW w:w="959" w:type="dxa"/>
            <w:gridSpan w:val="3"/>
            <w:vMerge/>
          </w:tcPr>
          <w:p w:rsid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9937BE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Investícia je v súlade s normami EÚ a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 </w:t>
            </w:r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SR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.</w:t>
            </w:r>
          </w:p>
        </w:tc>
      </w:tr>
      <w:tr w:rsidR="00EC209C" w:rsidTr="00EC209C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EC209C" w:rsidRDefault="00EC209C" w:rsidP="00EC20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8333" w:type="dxa"/>
            <w:gridSpan w:val="10"/>
            <w:vAlign w:val="center"/>
          </w:tcPr>
          <w:p w:rsidR="00EC209C" w:rsidRDefault="00EC209C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C94535">
              <w:rPr>
                <w:rFonts w:ascii="Arial" w:hAnsi="Arial" w:cs="Arial"/>
                <w:b/>
                <w:sz w:val="20"/>
              </w:rPr>
              <w:t xml:space="preserve">Žiadateľ, na ktorého sa vzťahuje povinnosť registrácie v registri partnerov verejného sektora, musí byť zapísaný v registri podľa zákona č. 315/2016 </w:t>
            </w:r>
            <w:proofErr w:type="spellStart"/>
            <w:r w:rsidRPr="00C94535">
              <w:rPr>
                <w:rFonts w:ascii="Arial" w:hAnsi="Arial" w:cs="Arial"/>
                <w:b/>
                <w:sz w:val="20"/>
              </w:rPr>
              <w:t>Z.z</w:t>
            </w:r>
            <w:proofErr w:type="spellEnd"/>
            <w:r w:rsidRPr="00C94535">
              <w:rPr>
                <w:rFonts w:ascii="Arial" w:hAnsi="Arial" w:cs="Arial"/>
                <w:b/>
                <w:sz w:val="20"/>
              </w:rPr>
              <w:t>. o registri partnerov verejného sektora a o zmen</w:t>
            </w:r>
            <w:r w:rsidR="00C94535" w:rsidRPr="00C94535">
              <w:rPr>
                <w:rFonts w:ascii="Arial" w:hAnsi="Arial" w:cs="Arial"/>
                <w:b/>
                <w:sz w:val="20"/>
              </w:rPr>
              <w:t>e a doplnení niektorých zákonov – netýka sa tejto výzvy</w:t>
            </w:r>
          </w:p>
        </w:tc>
      </w:tr>
      <w:tr w:rsidR="00EC209C" w:rsidTr="00EC209C">
        <w:trPr>
          <w:trHeight w:val="397"/>
        </w:trPr>
        <w:tc>
          <w:tcPr>
            <w:tcW w:w="959" w:type="dxa"/>
            <w:gridSpan w:val="3"/>
            <w:vMerge/>
            <w:vAlign w:val="center"/>
          </w:tcPr>
          <w:p w:rsidR="00EC209C" w:rsidRDefault="00EC209C" w:rsidP="00EC209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EC209C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 xml:space="preserve">Na žiadateľa sa nevzťahuje povinnosť registrácie v registri partnerov verejného sektora podľa zákona č. 315/2016 </w:t>
            </w:r>
            <w:proofErr w:type="spellStart"/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Z.z</w:t>
            </w:r>
            <w:proofErr w:type="spellEnd"/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. o registri partnerov verejného sektora a o zmene a doplnení niektorých zákonov.</w:t>
            </w:r>
          </w:p>
        </w:tc>
      </w:tr>
      <w:tr w:rsidR="00EC209C" w:rsidTr="00EC209C">
        <w:trPr>
          <w:trHeight w:val="397"/>
        </w:trPr>
        <w:tc>
          <w:tcPr>
            <w:tcW w:w="959" w:type="dxa"/>
            <w:gridSpan w:val="3"/>
            <w:vMerge w:val="restart"/>
            <w:vAlign w:val="center"/>
          </w:tcPr>
          <w:p w:rsidR="00EC209C" w:rsidRDefault="00EC209C" w:rsidP="00EC20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8333" w:type="dxa"/>
            <w:gridSpan w:val="10"/>
            <w:vAlign w:val="center"/>
          </w:tcPr>
          <w:p w:rsidR="00EC209C" w:rsidRDefault="00EC209C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EC209C">
              <w:rPr>
                <w:rFonts w:ascii="Arial" w:hAnsi="Arial" w:cs="Arial"/>
                <w:b/>
                <w:sz w:val="20"/>
              </w:rPr>
              <w:t xml:space="preserve">Žiadateľ, ktorým je právnická osoba, nemá právoplatným rozsudkom uložený trest zákazu prijímať dotácie a/alebo subvencie, trest zákazu prijímať pomoc a podporu </w:t>
            </w:r>
            <w:r w:rsidRPr="00EC209C">
              <w:rPr>
                <w:rFonts w:ascii="Arial" w:hAnsi="Arial" w:cs="Arial"/>
                <w:b/>
                <w:sz w:val="20"/>
              </w:rPr>
              <w:lastRenderedPageBreak/>
              <w:t>poskytovanú z fondov EÚ alebo trest zákazu činnosti vo verejnom obstarávaní podľa osobitného predpisu</w:t>
            </w:r>
            <w:r w:rsidRPr="00EC209C">
              <w:rPr>
                <w:rFonts w:ascii="Arial" w:hAnsi="Arial" w:cs="Arial"/>
                <w:b/>
                <w:sz w:val="20"/>
                <w:vertAlign w:val="superscript"/>
              </w:rPr>
              <w:footnoteReference w:id="1"/>
            </w:r>
            <w:r w:rsidRPr="00EC209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EC209C" w:rsidTr="009937BE">
        <w:trPr>
          <w:trHeight w:val="397"/>
        </w:trPr>
        <w:tc>
          <w:tcPr>
            <w:tcW w:w="959" w:type="dxa"/>
            <w:gridSpan w:val="3"/>
            <w:vMerge/>
          </w:tcPr>
          <w:p w:rsidR="00EC209C" w:rsidRDefault="00EC209C" w:rsidP="009937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vAlign w:val="center"/>
          </w:tcPr>
          <w:p w:rsidR="00EC209C" w:rsidRDefault="00C607F1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0A2AD0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Žiadateľ nemá právoplatným rozsudkom uložený trest zákazu prijímať dotácie a/ alebo subvencie, trest zákazu prijímať pomoc a podporu poskytovanú z fondov EÚ alebo trest zákazu činnosti vo verejnom obstarávaní podľa osobitného predpisu.</w:t>
            </w:r>
          </w:p>
        </w:tc>
      </w:tr>
      <w:tr w:rsidR="00BB5CB2" w:rsidTr="008E62FA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BB5CB2" w:rsidRPr="00BB5CB2" w:rsidRDefault="009937BE" w:rsidP="00E00860">
            <w:pPr>
              <w:rPr>
                <w:rFonts w:ascii="Arial" w:hAnsi="Arial" w:cs="Arial"/>
                <w:b/>
                <w:sz w:val="20"/>
              </w:rPr>
            </w:pPr>
            <w:r w:rsidRPr="009937BE">
              <w:rPr>
                <w:rFonts w:ascii="Arial" w:hAnsi="Arial" w:cs="Arial"/>
                <w:b/>
                <w:sz w:val="20"/>
              </w:rPr>
              <w:t xml:space="preserve">9. Splnenie výberových kritérií pre výber projektov </w:t>
            </w:r>
            <w:r w:rsidRPr="009937BE">
              <w:rPr>
                <w:rFonts w:ascii="Arial" w:hAnsi="Arial" w:cs="Arial"/>
                <w:b/>
                <w:sz w:val="20"/>
                <w:vertAlign w:val="superscript"/>
              </w:rPr>
              <w:endnoteReference w:id="21"/>
            </w:r>
          </w:p>
        </w:tc>
      </w:tr>
      <w:tr w:rsidR="00F65099" w:rsidTr="00151E2B">
        <w:trPr>
          <w:trHeight w:val="397"/>
        </w:trPr>
        <w:tc>
          <w:tcPr>
            <w:tcW w:w="959" w:type="dxa"/>
            <w:gridSpan w:val="3"/>
            <w:shd w:val="clear" w:color="auto" w:fill="auto"/>
            <w:vAlign w:val="center"/>
          </w:tcPr>
          <w:p w:rsidR="00F65099" w:rsidRDefault="00F65099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Por. č.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F65099" w:rsidRDefault="00F65099" w:rsidP="00BB5CB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Kritérium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 xml:space="preserve">Príspevok k aspoň jednej </w:t>
            </w:r>
            <w:proofErr w:type="spellStart"/>
            <w:r w:rsidRPr="00AF5319">
              <w:rPr>
                <w:rFonts w:ascii="Arial" w:hAnsi="Arial" w:cs="Arial"/>
                <w:sz w:val="20"/>
              </w:rPr>
              <w:t>fokusovej</w:t>
            </w:r>
            <w:proofErr w:type="spellEnd"/>
            <w:r w:rsidRPr="00AF5319">
              <w:rPr>
                <w:rFonts w:ascii="Arial" w:hAnsi="Arial" w:cs="Arial"/>
                <w:sz w:val="20"/>
              </w:rPr>
              <w:t xml:space="preserve"> oblasti daného opatrenia.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 xml:space="preserve">Investícia prispieva aspoň k jednej </w:t>
            </w:r>
            <w:proofErr w:type="spellStart"/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fokusovej</w:t>
            </w:r>
            <w:proofErr w:type="spellEnd"/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 xml:space="preserve"> oblasti daného opatrenia (</w:t>
            </w:r>
            <w:r w:rsidRPr="002D0C9B">
              <w:rPr>
                <w:rFonts w:ascii="Arial" w:eastAsia="TimesNewRomanPSMT" w:hAnsi="Arial" w:cs="Arial"/>
                <w:i/>
                <w:color w:val="365F91" w:themeColor="accent1" w:themeShade="BF"/>
                <w:sz w:val="20"/>
                <w:szCs w:val="24"/>
              </w:rPr>
              <w:t>Podpora miestneho rozvoja vo vidieckych oblastiach).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Investície v rámci tejto operácie sú oprávnené na podporu, ak sa príslušné operácie vykonávajú v súlade s plánmi rozvoja obcí vo vidieckych oblastiach a ich základných služieb a sú konzistentné s akoukoľvek príslušnou stratégiou miestneho rozvoja, príp. sa opierajú o Miestnu Agendu 21 resp. iné plány a rozvojové dokumenty.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Investícia je oprávnená na podporu, nakoľko príslušná operácia sa vykonáva v súlade s plánmi rozvoja obce a je konzistentná s príslušnou stratégiou miestneho rozvoja.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Investície do využívania OZE a do úspor energie sú oprávnené, len pokiaľ sú tieto investície súčasťou iných investícií v rámci operácie (projektu).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Výberové kritérium sa netýka žiadateľa, nakoľko investícia do využívania OZE nie je predmetom projektu.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V prípade projektu predkladaného združeniami obcí musia obce preukázať spoluprácu predložením relevantnej zmluvy.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Výberové kritérium sa netýka žiadateľa</w:t>
            </w:r>
            <w:r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Pr="009937BE" w:rsidRDefault="00AF5319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Neumožňuje sa umelé rozdeľovanie projektu na etapy, t. z. každý samostatný projekt musí byť po ukončení realizácie funkčný, životaschopný a pod..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Po ukončení realizácie investície bude projekt funkčný a životaschopný. Nedochádza k umelému rozdeľovaniu projektu na etapy.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Povinnosť uplatňovať sociálny aspekt pri verejnom obstarávaní.</w:t>
            </w:r>
          </w:p>
        </w:tc>
      </w:tr>
      <w:tr w:rsidR="00BB5CB2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BB5CB2" w:rsidRDefault="00BB5CB2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BB5CB2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Verejné obstarávanie uplatňuje sociálny aspekt.</w:t>
            </w:r>
          </w:p>
        </w:tc>
      </w:tr>
      <w:tr w:rsidR="00AF5319" w:rsidTr="00151E2B">
        <w:trPr>
          <w:trHeight w:val="397"/>
        </w:trPr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AF5319" w:rsidRDefault="00AF5319" w:rsidP="00C737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AF5319" w:rsidRDefault="00AF5319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AF5319">
              <w:rPr>
                <w:rFonts w:ascii="Arial" w:hAnsi="Arial" w:cs="Arial"/>
                <w:sz w:val="20"/>
              </w:rPr>
              <w:t>Posledná žiadosť o platbu sa musí podať v lehote do 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30.06.2023.</w:t>
            </w:r>
          </w:p>
        </w:tc>
      </w:tr>
      <w:tr w:rsidR="00AF5319" w:rsidTr="00151E2B">
        <w:trPr>
          <w:trHeight w:val="397"/>
        </w:trPr>
        <w:tc>
          <w:tcPr>
            <w:tcW w:w="959" w:type="dxa"/>
            <w:gridSpan w:val="3"/>
            <w:vMerge/>
            <w:shd w:val="clear" w:color="auto" w:fill="auto"/>
            <w:vAlign w:val="center"/>
          </w:tcPr>
          <w:p w:rsidR="00AF5319" w:rsidRDefault="00AF5319" w:rsidP="00C737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333" w:type="dxa"/>
            <w:gridSpan w:val="10"/>
            <w:shd w:val="clear" w:color="auto" w:fill="auto"/>
            <w:vAlign w:val="center"/>
          </w:tcPr>
          <w:p w:rsidR="00AF5319" w:rsidRDefault="00C607F1" w:rsidP="00BB5CB2">
            <w:pPr>
              <w:jc w:val="both"/>
              <w:rPr>
                <w:rFonts w:ascii="Arial" w:hAnsi="Arial" w:cs="Arial"/>
                <w:sz w:val="20"/>
              </w:rPr>
            </w:pPr>
            <w:r w:rsidRPr="002D0C9B">
              <w:rPr>
                <w:rFonts w:ascii="Arial" w:hAnsi="Arial" w:cs="Arial"/>
                <w:i/>
                <w:color w:val="365F91" w:themeColor="accent1" w:themeShade="BF"/>
                <w:sz w:val="20"/>
              </w:rPr>
              <w:t>Posledná žiadosť o platbu bude podané v lehote do štyroch rokov od nadobudnutia účinnosti zmluvy. V prípade, ak lehota na podanie poslednej žiadosti o platbu nebude môcť byť dodržaná v súvislosti s končiacim programovým obdobím, posledná žiadosť o platbu bude podaná  v termíne najneskôr do 30.06.2023.</w:t>
            </w:r>
          </w:p>
        </w:tc>
      </w:tr>
      <w:tr w:rsidR="007D2A6B" w:rsidRPr="00DC6B24" w:rsidTr="00151E2B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7D2A6B" w:rsidRPr="00DC6B24" w:rsidRDefault="007D2A6B" w:rsidP="009937B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DC6B24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P</w:t>
            </w:r>
            <w:r w:rsidRPr="00330D0D">
              <w:rPr>
                <w:rFonts w:ascii="Arial" w:hAnsi="Arial" w:cs="Arial"/>
                <w:b/>
                <w:sz w:val="20"/>
              </w:rPr>
              <w:t>oskytnutá pomoc zo zdrojov EÚ alebo národných zdrojov:</w:t>
            </w:r>
          </w:p>
        </w:tc>
      </w:tr>
      <w:tr w:rsidR="007D2A6B" w:rsidTr="00151E2B">
        <w:trPr>
          <w:trHeight w:val="397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7D2A6B" w:rsidRDefault="007D2A6B" w:rsidP="009937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Kto poskytol pomoc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7D2A6B" w:rsidRDefault="007D2A6B" w:rsidP="009937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Názov pomoci 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22"/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D2A6B" w:rsidRDefault="007D2A6B" w:rsidP="009937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7D2A6B" w:rsidRDefault="007D2A6B" w:rsidP="009937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Suma v tis. EUR 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23"/>
            </w:r>
          </w:p>
        </w:tc>
      </w:tr>
      <w:tr w:rsidR="00A341E0" w:rsidTr="00151E2B">
        <w:trPr>
          <w:trHeight w:val="397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PPA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 rozvoja vidieka SR 2007-2013, Systémom finančného riadenia Európskeho poľnohospodárskeho fondu pre rozvoj vidieka</w:t>
            </w:r>
          </w:p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Opatrenie 3.4.2. Obnova a rozvoj obcí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A341E0" w:rsidTr="00151E2B">
        <w:trPr>
          <w:trHeight w:val="397"/>
        </w:trPr>
        <w:tc>
          <w:tcPr>
            <w:tcW w:w="2518" w:type="dxa"/>
            <w:gridSpan w:val="5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41E0" w:rsidTr="00151E2B">
        <w:trPr>
          <w:trHeight w:val="397"/>
        </w:trPr>
        <w:tc>
          <w:tcPr>
            <w:tcW w:w="9292" w:type="dxa"/>
            <w:gridSpan w:val="13"/>
            <w:shd w:val="clear" w:color="auto" w:fill="C2D69B" w:themeFill="accent3" w:themeFillTint="99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sz w:val="20"/>
              </w:rPr>
            </w:pPr>
            <w:r w:rsidRPr="00DC6B24">
              <w:rPr>
                <w:rFonts w:ascii="Arial" w:hAnsi="Arial" w:cs="Arial"/>
                <w:sz w:val="20"/>
              </w:rPr>
              <w:t>Ďalšie informácie o</w:t>
            </w:r>
            <w:r>
              <w:rPr>
                <w:rFonts w:ascii="Arial" w:hAnsi="Arial" w:cs="Arial"/>
                <w:sz w:val="20"/>
              </w:rPr>
              <w:t> </w:t>
            </w:r>
            <w:r w:rsidRPr="00DC6B24">
              <w:rPr>
                <w:rFonts w:ascii="Arial" w:hAnsi="Arial" w:cs="Arial"/>
                <w:sz w:val="20"/>
              </w:rPr>
              <w:t>poskytnutej</w:t>
            </w:r>
            <w:r>
              <w:rPr>
                <w:rFonts w:ascii="Arial" w:hAnsi="Arial" w:cs="Arial"/>
                <w:sz w:val="20"/>
              </w:rPr>
              <w:t xml:space="preserve"> pomoci </w:t>
            </w:r>
            <w:r>
              <w:rPr>
                <w:rStyle w:val="Odkaznavysvetlivku"/>
                <w:rFonts w:ascii="Arial" w:hAnsi="Arial" w:cs="Arial"/>
                <w:sz w:val="20"/>
              </w:rPr>
              <w:endnoteReference w:id="24"/>
            </w:r>
          </w:p>
        </w:tc>
      </w:tr>
      <w:tr w:rsidR="00A341E0" w:rsidTr="00151E2B">
        <w:trPr>
          <w:trHeight w:val="397"/>
        </w:trPr>
        <w:tc>
          <w:tcPr>
            <w:tcW w:w="9292" w:type="dxa"/>
            <w:gridSpan w:val="13"/>
            <w:shd w:val="clear" w:color="auto" w:fill="auto"/>
            <w:vAlign w:val="center"/>
          </w:tcPr>
          <w:p w:rsidR="00A341E0" w:rsidRDefault="00A341E0" w:rsidP="00A341E0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Číslo zmluvy: </w:t>
            </w:r>
            <w:r w:rsidR="002D5D81">
              <w:rPr>
                <w:rFonts w:ascii="Arial" w:hAnsi="Arial" w:cs="Arial"/>
                <w:b/>
                <w:caps/>
                <w:sz w:val="20"/>
              </w:rPr>
              <w:t xml:space="preserve"> xxxx</w:t>
            </w:r>
          </w:p>
          <w:p w:rsidR="00A341E0" w:rsidRPr="004C5175" w:rsidRDefault="004C5175" w:rsidP="00A341E0">
            <w:pPr>
              <w:jc w:val="both"/>
              <w:rPr>
                <w:rFonts w:ascii="Arial" w:hAnsi="Arial" w:cs="Arial"/>
                <w:b/>
                <w:i/>
                <w:caps/>
                <w:sz w:val="20"/>
              </w:rPr>
            </w:pPr>
            <w:r w:rsidRPr="004C5175">
              <w:rPr>
                <w:rFonts w:ascii="Arial" w:hAnsi="Arial" w:cs="Arial"/>
                <w:b/>
                <w:i/>
                <w:caps/>
                <w:color w:val="FF0000"/>
                <w:sz w:val="20"/>
              </w:rPr>
              <w:t>(žiadateľ uvedie obdobne projekty ktore realizoval)</w:t>
            </w:r>
          </w:p>
        </w:tc>
      </w:tr>
    </w:tbl>
    <w:tbl>
      <w:tblPr>
        <w:tblStyle w:val="Mriekatabuky2"/>
        <w:tblW w:w="9292" w:type="dxa"/>
        <w:tblLayout w:type="fixed"/>
        <w:tblLook w:val="04A0" w:firstRow="1" w:lastRow="0" w:firstColumn="1" w:lastColumn="0" w:noHBand="0" w:noVBand="1"/>
      </w:tblPr>
      <w:tblGrid>
        <w:gridCol w:w="817"/>
        <w:gridCol w:w="434"/>
        <w:gridCol w:w="6521"/>
        <w:gridCol w:w="1520"/>
      </w:tblGrid>
      <w:tr w:rsidR="00E33BDA" w:rsidRPr="00E33BDA" w:rsidTr="00E62AD6">
        <w:trPr>
          <w:trHeight w:val="397"/>
        </w:trPr>
        <w:tc>
          <w:tcPr>
            <w:tcW w:w="9292" w:type="dxa"/>
            <w:gridSpan w:val="4"/>
            <w:shd w:val="clear" w:color="auto" w:fill="BFBFBF" w:themeFill="background1" w:themeFillShade="BF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</w:rPr>
            </w:pPr>
            <w:r w:rsidRPr="00E33BDA">
              <w:rPr>
                <w:rFonts w:ascii="Arial" w:hAnsi="Arial" w:cs="Arial"/>
                <w:b/>
                <w:caps/>
                <w:sz w:val="20"/>
              </w:rPr>
              <w:t>C. Povinné Prílohy projektu pri podaní žiadosti</w:t>
            </w:r>
          </w:p>
        </w:tc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E33BDA">
              <w:rPr>
                <w:rFonts w:ascii="Arial" w:hAnsi="Arial" w:cs="Arial"/>
                <w:sz w:val="20"/>
              </w:rPr>
              <w:lastRenderedPageBreak/>
              <w:t>Por. č.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E33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Prílohy, ktoré je žiadateľ povinný predložiť ku dňu podania </w:t>
            </w:r>
            <w:proofErr w:type="spellStart"/>
            <w:r w:rsidRPr="00E33B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</w:p>
        </w:tc>
        <w:tc>
          <w:tcPr>
            <w:tcW w:w="1520" w:type="dxa"/>
            <w:shd w:val="clear" w:color="auto" w:fill="auto"/>
            <w:vAlign w:val="center"/>
          </w:tcPr>
          <w:p w:rsidR="00E33BDA" w:rsidRPr="00E33BDA" w:rsidRDefault="00E33BDA" w:rsidP="00E33B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3B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Áno/Nie/</w:t>
            </w:r>
          </w:p>
          <w:p w:rsidR="00E33BDA" w:rsidRPr="00E33BDA" w:rsidRDefault="00E33BDA" w:rsidP="00E33BDA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E33B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Nie je potrebné</w:t>
            </w:r>
          </w:p>
        </w:tc>
      </w:tr>
      <w:tr w:rsidR="00374510" w:rsidRPr="00E33BDA" w:rsidTr="00652B5F">
        <w:trPr>
          <w:trHeight w:val="338"/>
        </w:trPr>
        <w:tc>
          <w:tcPr>
            <w:tcW w:w="7772" w:type="dxa"/>
            <w:gridSpan w:val="3"/>
            <w:shd w:val="clear" w:color="auto" w:fill="auto"/>
            <w:vAlign w:val="center"/>
          </w:tcPr>
          <w:p w:rsidR="00374510" w:rsidRPr="00E33BDA" w:rsidRDefault="00374510" w:rsidP="00E33BDA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9B6EB8">
              <w:rPr>
                <w:rFonts w:ascii="Arial" w:hAnsi="Arial" w:cs="Arial"/>
                <w:color w:val="000000"/>
                <w:sz w:val="20"/>
                <w:szCs w:val="20"/>
              </w:rPr>
              <w:t>Žiadosť o nenávratný finančný príspevok z Programu rozvoja vidieka SR 2014 – 2020 pre</w:t>
            </w:r>
            <w:r w:rsidRPr="009B6EB8">
              <w:rPr>
                <w:rFonts w:ascii="Arial" w:hAnsi="Arial" w:cs="Arial"/>
                <w:sz w:val="20"/>
                <w:szCs w:val="20"/>
              </w:rPr>
              <w:t xml:space="preserve"> výzvu na predkladanie žiadostí o nenávratný finančný príspevok</w:t>
            </w:r>
            <w:r w:rsidRPr="009B6EB8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9B6EB8">
              <w:rPr>
                <w:rFonts w:ascii="Arial" w:hAnsi="Arial" w:cs="Arial"/>
                <w:color w:val="000000"/>
                <w:sz w:val="20"/>
                <w:szCs w:val="20"/>
              </w:rPr>
              <w:t xml:space="preserve">na </w:t>
            </w:r>
            <w:r w:rsidRPr="002C6FCC">
              <w:rPr>
                <w:rFonts w:ascii="Arial" w:hAnsi="Arial" w:cs="Arial"/>
                <w:color w:val="000000"/>
                <w:sz w:val="20"/>
                <w:szCs w:val="20"/>
              </w:rPr>
              <w:t>7.4 – Podpora na investície do vytvárania, zlepšovania alebo rozširovania miestnych základných služieb pre vidiecke obyvateľstvo vrátane voľného času a kultúry a súvisiacej infraštruktúry</w:t>
            </w:r>
            <w:r w:rsidRPr="00F27D61">
              <w:rPr>
                <w:rFonts w:ascii="Arial" w:hAnsi="Arial" w:cs="Arial"/>
                <w:sz w:val="20"/>
                <w:szCs w:val="20"/>
              </w:rPr>
              <w:t>,   formulár žiadosti 1x v tlačenej forme a 1x v elektronickej forme.</w:t>
            </w:r>
          </w:p>
        </w:tc>
        <w:sdt>
          <w:sdtPr>
            <w:rPr>
              <w:rFonts w:ascii="Arial" w:hAnsi="Arial" w:cs="Arial"/>
              <w:sz w:val="20"/>
            </w:rPr>
            <w:id w:val="890704618"/>
            <w:placeholder>
              <w:docPart w:val="8B987A2572764083B3DAA40370AF4F5A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374510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Tabuľkovú časť projektu vo formáte Excel 1x v tlačenej a 1x v elektronickej forme (Príloha č. 3 k </w:t>
            </w:r>
            <w:proofErr w:type="spellStart"/>
            <w:r w:rsidRPr="00E33BDA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sz w:val="20"/>
                <w:szCs w:val="20"/>
              </w:rPr>
              <w:t xml:space="preserve">, pozri </w:t>
            </w:r>
            <w:proofErr w:type="spellStart"/>
            <w:r w:rsidRPr="00E33BDA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sz w:val="20"/>
                <w:szCs w:val="20"/>
              </w:rPr>
              <w:t>, časť E)</w:t>
            </w:r>
          </w:p>
        </w:tc>
        <w:sdt>
          <w:sdtPr>
            <w:rPr>
              <w:rFonts w:ascii="Arial" w:hAnsi="Arial" w:cs="Arial"/>
              <w:sz w:val="20"/>
            </w:rPr>
            <w:id w:val="-382563670"/>
            <w:placeholder>
              <w:docPart w:val="5A19EFDDEFC7451DA06C666B78719994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FCC">
              <w:rPr>
                <w:rFonts w:ascii="Arial" w:hAnsi="Arial" w:cs="Arial"/>
                <w:sz w:val="20"/>
                <w:szCs w:val="20"/>
              </w:rPr>
              <w:t xml:space="preserve">Projekt realizácie </w:t>
            </w:r>
            <w:r w:rsidRPr="002C6FCC">
              <w:rPr>
                <w:rFonts w:ascii="Arial" w:eastAsia="TimesNewRomanPSMT" w:hAnsi="Arial" w:cs="Arial"/>
                <w:sz w:val="20"/>
                <w:szCs w:val="20"/>
              </w:rPr>
              <w:t>7.4 – Podpora na investície do vytvárania, zlepšovania alebo rozširovania miestnych základných služieb pre vidiecke obyvateľstvo vrátane voľného času a kultúry a súvisiacej infraštruktúry</w:t>
            </w:r>
            <w:r w:rsidRPr="002C6FCC">
              <w:rPr>
                <w:rFonts w:ascii="Arial" w:hAnsi="Arial" w:cs="Arial"/>
                <w:sz w:val="20"/>
                <w:szCs w:val="20"/>
              </w:rPr>
              <w:t xml:space="preserve"> 1x v tlačenej 1x v elektronickej forme (Príloha č. 1 k </w:t>
            </w:r>
            <w:proofErr w:type="spellStart"/>
            <w:r w:rsidRPr="002C6FCC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2C6FCC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sdt>
          <w:sdtPr>
            <w:rPr>
              <w:rFonts w:ascii="Arial" w:hAnsi="Arial" w:cs="Arial"/>
              <w:sz w:val="20"/>
            </w:rPr>
            <w:id w:val="-1268303331"/>
            <w:placeholder>
              <w:docPart w:val="631C6A6C959D43F58B9DDF2B73778509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Čestné vyhlásenie žiadateľa  ku konfliktu záujmu (Príloha č. 2 k </w:t>
            </w:r>
            <w:proofErr w:type="spellStart"/>
            <w:r w:rsidRPr="00E33BDA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</w:rPr>
            <w:id w:val="1359004189"/>
            <w:placeholder>
              <w:docPart w:val="D4DDC233F55348EA987D22FE7B60F844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Stanovy združenia s vyznačením dňa registrácie Ministerstvom vnútra SR (úradne osvedčená fotokópia)</w:t>
            </w:r>
          </w:p>
        </w:tc>
        <w:sdt>
          <w:sdtPr>
            <w:rPr>
              <w:rFonts w:ascii="Arial" w:hAnsi="Arial" w:cs="Arial"/>
              <w:sz w:val="20"/>
            </w:rPr>
            <w:id w:val="2038850729"/>
            <w:placeholder>
              <w:docPart w:val="13218D8D1010485CA9DC6A684A78238C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Doklad o pridelení IČO (fotokópia).</w:t>
            </w:r>
          </w:p>
        </w:tc>
        <w:sdt>
          <w:sdtPr>
            <w:rPr>
              <w:rFonts w:ascii="Arial" w:hAnsi="Arial" w:cs="Arial"/>
              <w:sz w:val="20"/>
            </w:rPr>
            <w:id w:val="-447088264"/>
            <w:placeholder>
              <w:docPart w:val="3E3EA72F80CC44C8B74967C7646E069F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 xml:space="preserve">Osvedčenie </w:t>
            </w:r>
            <w:r w:rsidRPr="00E33BDA">
              <w:rPr>
                <w:rFonts w:ascii="Arial" w:hAnsi="Arial" w:cs="Arial"/>
                <w:color w:val="FF6600"/>
                <w:sz w:val="20"/>
                <w:szCs w:val="20"/>
              </w:rPr>
              <w:t xml:space="preserve"> </w:t>
            </w:r>
            <w:r w:rsidRPr="00E33BDA">
              <w:rPr>
                <w:rFonts w:ascii="Arial" w:hAnsi="Arial" w:cs="Arial"/>
                <w:sz w:val="20"/>
                <w:szCs w:val="20"/>
              </w:rPr>
              <w:t>o zvolení za starostu (úradne osvedčená fotokópia).</w:t>
            </w:r>
          </w:p>
        </w:tc>
        <w:sdt>
          <w:sdtPr>
            <w:rPr>
              <w:rFonts w:ascii="Arial" w:hAnsi="Arial" w:cs="Arial"/>
              <w:sz w:val="20"/>
            </w:rPr>
            <w:id w:val="-1386028985"/>
            <w:placeholder>
              <w:docPart w:val="9BF68513D7564DAEBFA43370A96F4D54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84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Potvrdenia o vyrovnaných záväzkoch po lehote splatnosti (splátkový kalendár potvrdený veriteľom sa akceptuje) - nie staršie ako 3 mesiace, originály alebo úradne osvedčené fotokópie.</w:t>
            </w:r>
          </w:p>
        </w:tc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ind w:left="720"/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príslušný daňový úrad v zmysle zákona č. 563/2009 Z. z. o správe daní (daňový poriadok) a o zmene a doplnení niektorých zákonov v znení neskorších predpisov (splnenie daňových povinností, že žiadateľ nemá daňové nedoplatky)</w:t>
            </w:r>
          </w:p>
        </w:tc>
        <w:sdt>
          <w:sdtPr>
            <w:rPr>
              <w:rFonts w:ascii="Arial" w:hAnsi="Arial" w:cs="Arial"/>
              <w:sz w:val="20"/>
            </w:rPr>
            <w:id w:val="1931995027"/>
            <w:placeholder>
              <w:docPart w:val="1CEB486AF7DB4420895DBD67FD8C8DF3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ind w:left="720"/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príslušný colný úrad</w:t>
            </w:r>
          </w:p>
        </w:tc>
        <w:sdt>
          <w:sdtPr>
            <w:rPr>
              <w:rFonts w:ascii="Arial" w:hAnsi="Arial" w:cs="Arial"/>
              <w:sz w:val="20"/>
            </w:rPr>
            <w:id w:val="-833213850"/>
            <w:placeholder>
              <w:docPart w:val="734B0D244DDD4CC395AAD19A61EA688D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ind w:left="720"/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Sociálna poisťovňa za všetkých zamestnancov</w:t>
            </w:r>
          </w:p>
        </w:tc>
        <w:sdt>
          <w:sdtPr>
            <w:rPr>
              <w:rFonts w:ascii="Arial" w:hAnsi="Arial" w:cs="Arial"/>
              <w:sz w:val="20"/>
            </w:rPr>
            <w:id w:val="1371184448"/>
            <w:placeholder>
              <w:docPart w:val="E4F6D317C9294BDCAD297322E6D0F9D7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ind w:left="720"/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všetky zdravotné poisťovne, v prípade elektronického zaslania potvrdenia poisťovne/ poisťovní, ktoré je možné na webovom sídle príslušnej poisťovne overiť postačuje fotokópia zaslaného potvrdenia.</w:t>
            </w:r>
          </w:p>
        </w:tc>
        <w:sdt>
          <w:sdtPr>
            <w:rPr>
              <w:rFonts w:ascii="Arial" w:hAnsi="Arial" w:cs="Arial"/>
              <w:sz w:val="20"/>
            </w:rPr>
            <w:id w:val="-621772420"/>
            <w:placeholder>
              <w:docPart w:val="F5C21C3E5C9F4FA2BFB9563DB7572D6B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Potvrdenie od príslušného Inšpektorátu práce, že žiadateľ neporušil v predchádzajúcich 3 rokoch zákaz nelegálneho zamestnávania (nie staršie ako 3 mesiace, originál alebo úradne osvedčená fotokópia).</w:t>
            </w:r>
          </w:p>
        </w:tc>
        <w:sdt>
          <w:sdtPr>
            <w:rPr>
              <w:rFonts w:ascii="Arial" w:hAnsi="Arial" w:cs="Arial"/>
              <w:sz w:val="20"/>
            </w:rPr>
            <w:id w:val="-1629463758"/>
            <w:placeholder>
              <w:docPart w:val="E9294F91DCB949A9AF84AD6DFBF78F90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Splátkový kalendár potvrdený veriteľom v prípade, ak má žiadateľ záväzky voči štátu po lehote splatnosti</w:t>
            </w:r>
          </w:p>
        </w:tc>
        <w:sdt>
          <w:sdtPr>
            <w:rPr>
              <w:rFonts w:ascii="Arial" w:hAnsi="Arial" w:cs="Arial"/>
              <w:sz w:val="20"/>
            </w:rPr>
            <w:id w:val="1722634780"/>
            <w:placeholder>
              <w:docPart w:val="A76ACA219353459BA77A3654D2D6550F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E33BDA" w:rsidRPr="00E33BDA" w:rsidRDefault="00E33BDA" w:rsidP="00652B5F">
            <w:pPr>
              <w:jc w:val="both"/>
              <w:rPr>
                <w:rFonts w:ascii="Arial" w:hAnsi="Arial" w:cs="Arial"/>
                <w:sz w:val="20"/>
              </w:rPr>
            </w:pPr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 xml:space="preserve">Doklad preukazujúci vlastnícky, resp. iný právny vzťah oprávňujúci užívať predmet projektu alebo doklad k pozemkom na ktorých je plánovaná investícia, pretrvávajúci najmenej päť rokov po predložení </w:t>
            </w:r>
            <w:proofErr w:type="spellStart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 xml:space="preserve">platný list vlastníctva </w:t>
            </w:r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 xml:space="preserve">(originál  nie starší ako 1 mesiac pred podaním </w:t>
            </w:r>
            <w:proofErr w:type="spellStart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</w:rPr>
            <w:id w:val="152805815"/>
            <w:placeholder>
              <w:docPart w:val="EA100E9D369A4E66B5848AE4CAA18E4B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vMerge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BDA" w:rsidRPr="00E33BDA" w:rsidRDefault="00E33BDA" w:rsidP="00344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 xml:space="preserve">nájomná zmluva/správcovská zmluva alebo iná zmluva uzavretá na obdobie najmenej päť rokov po predložení </w:t>
            </w:r>
            <w:proofErr w:type="spellStart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 xml:space="preserve"> (originál alebo úradne osvedčené fotokópie), platný list vlastníctva prenajímateľa (fotokópia) </w:t>
            </w:r>
            <w:r w:rsidRPr="00344A4A">
              <w:rPr>
                <w:rFonts w:ascii="Arial" w:hAnsi="Arial" w:cs="Arial"/>
                <w:color w:val="000000"/>
                <w:sz w:val="20"/>
                <w:szCs w:val="20"/>
              </w:rPr>
              <w:t>a na kópi</w:t>
            </w:r>
            <w:r w:rsidR="00344A4A" w:rsidRPr="00344A4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44A4A">
              <w:rPr>
                <w:rFonts w:ascii="Arial" w:hAnsi="Arial" w:cs="Arial"/>
                <w:color w:val="000000"/>
                <w:sz w:val="20"/>
                <w:szCs w:val="20"/>
              </w:rPr>
              <w:t xml:space="preserve"> z katastrálnej mapy situačné zakreslenie plánovanej investície.</w:t>
            </w:r>
          </w:p>
        </w:tc>
        <w:sdt>
          <w:sdtPr>
            <w:rPr>
              <w:rFonts w:ascii="Arial" w:hAnsi="Arial" w:cs="Arial"/>
              <w:sz w:val="20"/>
            </w:rPr>
            <w:id w:val="725959205"/>
            <w:placeholder>
              <w:docPart w:val="EC410FA1ADBD45E0A517A757999D20FD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Zmluva o vedení bankového účtu žiadateľa alebo potvrdenie banky o vedení bankového účtu žiadateľa vrátane uvedenia čísla bankového účtu (fotokópia).</w:t>
            </w:r>
          </w:p>
        </w:tc>
        <w:sdt>
          <w:sdtPr>
            <w:rPr>
              <w:rFonts w:ascii="Arial" w:hAnsi="Arial" w:cs="Arial"/>
              <w:sz w:val="20"/>
            </w:rPr>
            <w:id w:val="1596743570"/>
            <w:placeholder>
              <w:docPart w:val="8E59574C7D0846ADB0FCC63C78F8BD6E"/>
            </w:placeholder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 xml:space="preserve">Vyjadrenie  </w:t>
            </w:r>
            <w:r w:rsidRPr="00E33BDA">
              <w:rPr>
                <w:rFonts w:ascii="Arial" w:hAnsi="Arial" w:cs="Arial"/>
                <w:sz w:val="20"/>
                <w:szCs w:val="27"/>
              </w:rPr>
              <w:t>Odboru starostlivosti o životné prostredie</w:t>
            </w:r>
            <w:r w:rsidRPr="00E33BDA">
              <w:rPr>
                <w:rFonts w:ascii="Arial" w:hAnsi="Arial" w:cs="Arial"/>
                <w:sz w:val="20"/>
                <w:szCs w:val="20"/>
              </w:rPr>
              <w:t>, či projekt podlieha zisťovaciemu konaniu alebo  podlieha povinnému hodnoteniu  podľa zákona č. 24/2006 Z. z. o posudzovaní vplyvov na životné prostredie a o zmene a doplnení niektorých zákonov v znení neskorších predpisov</w:t>
            </w:r>
          </w:p>
        </w:tc>
        <w:sdt>
          <w:sdtPr>
            <w:rPr>
              <w:rFonts w:ascii="Arial" w:hAnsi="Arial" w:cs="Arial"/>
              <w:sz w:val="20"/>
            </w:rPr>
            <w:id w:val="-468133038"/>
            <w:placeholder>
              <w:docPart w:val="AB97AF5BB39F40E6B6E67DFD1B9285DF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652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 xml:space="preserve">Ak činnosť podlieha zisťovaciemu konaniu, žiadateľ predkladá rozhodnutie </w:t>
            </w:r>
            <w:r w:rsidRPr="00E33BDA">
              <w:rPr>
                <w:rFonts w:ascii="Arial" w:hAnsi="Arial" w:cs="Arial"/>
                <w:sz w:val="20"/>
                <w:szCs w:val="27"/>
              </w:rPr>
              <w:t>Odboru starostlivosti o životné prostredie</w:t>
            </w:r>
            <w:r w:rsidRPr="00E33BDA">
              <w:rPr>
                <w:rFonts w:ascii="Arial" w:hAnsi="Arial" w:cs="Arial"/>
                <w:sz w:val="20"/>
                <w:szCs w:val="20"/>
              </w:rPr>
              <w:t xml:space="preserve"> zo zisťovacieho konania alebo vyjadrenie k zmene činnosti, ak činnosť podlieha povinnému hodnoteniu v zmysle zákona č. 24/2006 Z. z. o posudzovaní vplyvov na životné prostredie a o zmene a doplnení niektorých zákonov v znení neskorších predpisov, </w:t>
            </w:r>
            <w:r w:rsidRPr="00E33BDA">
              <w:rPr>
                <w:rFonts w:ascii="Arial" w:hAnsi="Arial" w:cs="Arial"/>
                <w:sz w:val="20"/>
                <w:szCs w:val="20"/>
              </w:rPr>
              <w:lastRenderedPageBreak/>
              <w:t xml:space="preserve">záverečné stanovisko Ministerstva životného prostredia SR alebo vyjadrenie k zmene činnosti. Ak činnosť svojimi parametrami nespĺňa kritéria podľa zákona o posudzovaní vplyvov na životné prostredie, žiadateľ predloží vyjadrenie príslušného orgánu (Ministerstva životného prostredia SR alebo </w:t>
            </w:r>
            <w:r w:rsidRPr="00E33BDA">
              <w:rPr>
                <w:rFonts w:ascii="Arial" w:hAnsi="Arial" w:cs="Arial"/>
                <w:sz w:val="20"/>
                <w:szCs w:val="27"/>
              </w:rPr>
              <w:t>Odboru starostlivosti o životné prostredie</w:t>
            </w:r>
            <w:r w:rsidRPr="00E33BDA">
              <w:rPr>
                <w:rFonts w:ascii="Arial" w:hAnsi="Arial" w:cs="Arial"/>
                <w:sz w:val="20"/>
                <w:szCs w:val="20"/>
              </w:rPr>
              <w:t xml:space="preserve">) - (originál  alebo úradne overená fotokópia)“ </w:t>
            </w:r>
          </w:p>
        </w:tc>
        <w:sdt>
          <w:sdtPr>
            <w:rPr>
              <w:rFonts w:ascii="Arial" w:hAnsi="Arial" w:cs="Arial"/>
              <w:sz w:val="20"/>
            </w:rPr>
            <w:id w:val="-1136337903"/>
            <w:placeholder>
              <w:docPart w:val="C4FE668A14A14D7293E23F2D1E76E1BD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600B5F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600B5F" w:rsidRPr="00E33BDA" w:rsidRDefault="00600B5F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600B5F" w:rsidRPr="00600B5F" w:rsidRDefault="00600B5F" w:rsidP="00600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B5F">
              <w:rPr>
                <w:rFonts w:ascii="Arial" w:hAnsi="Arial" w:cs="Arial"/>
                <w:color w:val="000000"/>
                <w:sz w:val="20"/>
                <w:szCs w:val="20"/>
              </w:rPr>
              <w:t>Kópiu dokladu, že dodávateľ systémov a zariadení umožňujúcich sledovanie pohybu a konania osoby v chránenom objekte, na chránenom mieste alebo v ich okolí má oprávnenie na prevádzkovanie technickej služby v zmysle § 68 zákona 473/2005 Z.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0B5F">
              <w:rPr>
                <w:rFonts w:ascii="Arial" w:hAnsi="Arial" w:cs="Arial"/>
                <w:color w:val="000000"/>
                <w:sz w:val="20"/>
                <w:szCs w:val="20"/>
              </w:rPr>
              <w:t>z. o poskytovaní služieb v oblasti súkromnej bezpečnosti a o zmene a doplnení niektorých zákonov (platí len pre aktivitu č. 6 v prípade investície do takýchto systémov a zariadení)</w:t>
            </w:r>
          </w:p>
        </w:tc>
        <w:sdt>
          <w:sdtPr>
            <w:rPr>
              <w:rFonts w:ascii="Arial" w:hAnsi="Arial" w:cs="Arial"/>
              <w:sz w:val="20"/>
            </w:rPr>
            <w:id w:val="-750278683"/>
            <w:placeholder>
              <w:docPart w:val="42086200597F41B8A9C7CC6F7B398F37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600B5F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344A4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344A4A" w:rsidRPr="00E33BDA" w:rsidRDefault="00344A4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344A4A" w:rsidRPr="00600B5F" w:rsidRDefault="00344A4A" w:rsidP="00344A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prípade, že súčasťou</w:t>
            </w:r>
            <w:r w:rsidRPr="00600B5F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systémov a zariadení umožňujúcich sledovanie pohybu a konania osoby v chránenom objekte, na chránenom mieste alebo v ich okolí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bude aj vybudovanie distribučnej siete originál alebo overenú fotokópiu individuálneho povolenia Úradu pre reguláciu elektronických komunikácií a poštových služieb  SR </w:t>
            </w:r>
            <w:r w:rsidRPr="00600B5F">
              <w:rPr>
                <w:rFonts w:ascii="Arial" w:hAnsi="Arial" w:cs="Arial"/>
                <w:color w:val="000000"/>
                <w:sz w:val="20"/>
                <w:szCs w:val="20"/>
              </w:rPr>
              <w:t xml:space="preserve">(platí len pre aktivitu č. 6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 len v prípade budovania bezdrôtovej siete)</w:t>
            </w:r>
          </w:p>
        </w:tc>
        <w:sdt>
          <w:sdtPr>
            <w:rPr>
              <w:rFonts w:ascii="Arial" w:hAnsi="Arial" w:cs="Arial"/>
              <w:sz w:val="20"/>
            </w:rPr>
            <w:id w:val="1211845445"/>
            <w:placeholder>
              <w:docPart w:val="9943A30630C1479C9899EB62825FDBA8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344A4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sz w:val="20"/>
                <w:szCs w:val="20"/>
              </w:rPr>
              <w:t>Projektová dokumentácia s rozpočtom (originál  alebo úradne overená fotokópia).</w:t>
            </w:r>
          </w:p>
        </w:tc>
        <w:sdt>
          <w:sdtPr>
            <w:rPr>
              <w:rFonts w:ascii="Arial" w:hAnsi="Arial" w:cs="Arial"/>
              <w:sz w:val="20"/>
            </w:rPr>
            <w:id w:val="-1763750222"/>
            <w:placeholder>
              <w:docPart w:val="17F04E47C6664D149F6D563745B7E277"/>
            </w:placeholder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E33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Ohlásenie stavebnému úradu v zmysle § 57, zákona č. 50/1976 Zb. v znení neskorších predpisov pri stavebných investíciách, prípadne určených technológiách (ak nie je potrebné stavebné povolenie), vrátane písomného oznámenia stavebného úradu, že nemá námietky voči predloženému stavebnému ohláseniu, spolu s jednoduchým situačným výkresom osvedčeným stavebným úradom a rozpočtom  (originál al</w:t>
            </w:r>
            <w:r w:rsidR="002A6E82">
              <w:rPr>
                <w:rFonts w:ascii="Arial" w:hAnsi="Arial" w:cs="Arial"/>
                <w:color w:val="000000"/>
                <w:sz w:val="20"/>
                <w:szCs w:val="20"/>
              </w:rPr>
              <w:t xml:space="preserve">ebo úradne osvedčená fotokópia) </w:t>
            </w:r>
          </w:p>
        </w:tc>
        <w:sdt>
          <w:sdtPr>
            <w:rPr>
              <w:rFonts w:ascii="Arial" w:hAnsi="Arial" w:cs="Arial"/>
              <w:sz w:val="20"/>
            </w:rPr>
            <w:id w:val="-437758021"/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652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BDA">
              <w:rPr>
                <w:rFonts w:ascii="Arial" w:hAnsi="Arial" w:cs="Arial"/>
                <w:color w:val="000000"/>
                <w:sz w:val="20"/>
                <w:szCs w:val="20"/>
              </w:rPr>
              <w:t>Právoplatné stavebné povolenie v zmysle § 66 zákona č. 50/1976 Zb. v znení neskorších predpisov  a/alebo územné rozhodnutie (líniové stavby) - v prípade investícií, pri ktorých sa vyžaduje stavebné povolenie (originál al</w:t>
            </w:r>
            <w:r w:rsidR="002A6E82">
              <w:rPr>
                <w:rFonts w:ascii="Arial" w:hAnsi="Arial" w:cs="Arial"/>
                <w:color w:val="000000"/>
                <w:sz w:val="20"/>
                <w:szCs w:val="20"/>
              </w:rPr>
              <w:t xml:space="preserve">ebo úradne osvedčená fotokópia) </w:t>
            </w:r>
          </w:p>
        </w:tc>
        <w:sdt>
          <w:sdtPr>
            <w:rPr>
              <w:rFonts w:ascii="Arial" w:hAnsi="Arial" w:cs="Arial"/>
              <w:sz w:val="20"/>
            </w:rPr>
            <w:id w:val="2090423293"/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A341E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Nie je potrebné</w:t>
                </w:r>
              </w:p>
            </w:tc>
          </w:sdtContent>
        </w:sdt>
      </w:tr>
      <w:tr w:rsidR="00E33BDA" w:rsidRPr="00E33BDA" w:rsidTr="00E62AD6">
        <w:trPr>
          <w:trHeight w:val="338"/>
        </w:trPr>
        <w:tc>
          <w:tcPr>
            <w:tcW w:w="817" w:type="dxa"/>
            <w:shd w:val="clear" w:color="auto" w:fill="auto"/>
            <w:vAlign w:val="center"/>
          </w:tcPr>
          <w:p w:rsidR="00E33BDA" w:rsidRPr="00E33BDA" w:rsidRDefault="00E33BDA" w:rsidP="00E33BD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E33BDA" w:rsidRPr="00E33BDA" w:rsidRDefault="00E33BDA" w:rsidP="003646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D10">
              <w:rPr>
                <w:rFonts w:ascii="Arial" w:hAnsi="Arial" w:cs="Arial"/>
                <w:color w:val="000000"/>
                <w:sz w:val="20"/>
                <w:szCs w:val="20"/>
              </w:rPr>
              <w:t xml:space="preserve">Doklady z verejného obstarávania v závislosti na postupe verejného obstarávania – zoznam povinných príloh tvorí prílohu č. 4 a) – h) </w:t>
            </w:r>
            <w:proofErr w:type="spellStart"/>
            <w:r w:rsidRPr="00711D10">
              <w:rPr>
                <w:rFonts w:ascii="Arial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711D10">
              <w:rPr>
                <w:rFonts w:ascii="Arial" w:hAnsi="Arial" w:cs="Arial"/>
                <w:color w:val="000000"/>
                <w:sz w:val="20"/>
                <w:szCs w:val="20"/>
              </w:rPr>
              <w:t xml:space="preserve">. Žiadateľ predkladá spolu so </w:t>
            </w:r>
            <w:proofErr w:type="spellStart"/>
            <w:r w:rsidRPr="00711D10">
              <w:rPr>
                <w:rFonts w:ascii="Arial" w:hAnsi="Arial" w:cs="Arial"/>
                <w:color w:val="000000"/>
                <w:sz w:val="20"/>
                <w:szCs w:val="20"/>
              </w:rPr>
              <w:t>ŽoNFP</w:t>
            </w:r>
            <w:proofErr w:type="spellEnd"/>
            <w:r w:rsidRPr="00711D10">
              <w:rPr>
                <w:rFonts w:ascii="Arial" w:hAnsi="Arial" w:cs="Arial"/>
                <w:color w:val="000000"/>
                <w:sz w:val="20"/>
                <w:szCs w:val="20"/>
              </w:rPr>
              <w:t xml:space="preserve"> vyplnený zoznam povinných príloh pre každé uskutočnené verejné obstarávanie samostatne.</w:t>
            </w:r>
          </w:p>
        </w:tc>
        <w:sdt>
          <w:sdtPr>
            <w:rPr>
              <w:rFonts w:ascii="Arial" w:hAnsi="Arial" w:cs="Arial"/>
              <w:sz w:val="20"/>
            </w:rPr>
            <w:id w:val="28540917"/>
            <w:dropDownList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dropDownList>
          </w:sdtPr>
          <w:sdtEndPr/>
          <w:sdtContent>
            <w:tc>
              <w:tcPr>
                <w:tcW w:w="1520" w:type="dxa"/>
                <w:shd w:val="clear" w:color="auto" w:fill="auto"/>
                <w:vAlign w:val="center"/>
              </w:tcPr>
              <w:p w:rsidR="00E33BDA" w:rsidRPr="00E33BDA" w:rsidRDefault="00711D10" w:rsidP="00E33BD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Áno</w:t>
                </w:r>
              </w:p>
            </w:tc>
          </w:sdtContent>
        </w:sdt>
      </w:tr>
    </w:tbl>
    <w:p w:rsidR="00E33BDA" w:rsidRDefault="00E33BDA"/>
    <w:p w:rsidR="00E33BDA" w:rsidRDefault="00E33BDA">
      <w:pPr>
        <w:rPr>
          <w:rFonts w:ascii="Arial" w:hAnsi="Arial" w:cs="Arial"/>
          <w:sz w:val="20"/>
          <w:szCs w:val="20"/>
        </w:rPr>
      </w:pPr>
    </w:p>
    <w:p w:rsidR="00E33BDA" w:rsidRDefault="00E33BDA">
      <w:r>
        <w:br w:type="page"/>
      </w:r>
    </w:p>
    <w:tbl>
      <w:tblPr>
        <w:tblStyle w:val="Mriekatabuky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142"/>
        <w:gridCol w:w="2215"/>
      </w:tblGrid>
      <w:tr w:rsidR="001655B9" w:rsidRPr="009937BE" w:rsidTr="002C6FCC">
        <w:trPr>
          <w:trHeight w:val="397"/>
        </w:trPr>
        <w:tc>
          <w:tcPr>
            <w:tcW w:w="92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55B9" w:rsidRPr="009937BE" w:rsidRDefault="009937BE" w:rsidP="009937BE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lastRenderedPageBreak/>
              <w:t xml:space="preserve">D. </w:t>
            </w:r>
            <w:r w:rsidR="001655B9" w:rsidRPr="009937BE">
              <w:rPr>
                <w:rFonts w:ascii="Arial" w:hAnsi="Arial" w:cs="Arial"/>
                <w:b/>
                <w:caps/>
                <w:sz w:val="20"/>
              </w:rPr>
              <w:t>Čestné vyhlásenie žiadateľa</w:t>
            </w:r>
          </w:p>
        </w:tc>
      </w:tr>
      <w:tr w:rsidR="001655B9" w:rsidRPr="00E475D5" w:rsidTr="002C6FCC">
        <w:trPr>
          <w:trHeight w:val="547"/>
        </w:trPr>
        <w:tc>
          <w:tcPr>
            <w:tcW w:w="9298" w:type="dxa"/>
            <w:gridSpan w:val="4"/>
            <w:tcBorders>
              <w:top w:val="single" w:sz="4" w:space="0" w:color="auto"/>
            </w:tcBorders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c>
          <w:tcPr>
            <w:tcW w:w="9298" w:type="dxa"/>
            <w:gridSpan w:val="4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Ja, dolu podpísaný žiadateľ/štatutárny orgán žiadateľa</w:t>
            </w:r>
            <w:r w:rsidRPr="00E475D5"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25"/>
            </w:r>
            <w:r w:rsidRPr="00E475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655B9" w:rsidRPr="00E475D5" w:rsidTr="002C6FCC">
        <w:tc>
          <w:tcPr>
            <w:tcW w:w="2689" w:type="dxa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1E" w:rsidRPr="00E475D5" w:rsidTr="002C6FCC">
        <w:trPr>
          <w:trHeight w:val="397"/>
        </w:trPr>
        <w:tc>
          <w:tcPr>
            <w:tcW w:w="2689" w:type="dxa"/>
            <w:vAlign w:val="center"/>
          </w:tcPr>
          <w:p w:rsidR="00D01D1E" w:rsidRPr="00E475D5" w:rsidRDefault="00D01D1E" w:rsidP="00D01D1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:rsidR="00D01D1E" w:rsidRPr="00E475D5" w:rsidRDefault="002D5D81" w:rsidP="00D01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Jozef Mak</w:t>
            </w:r>
          </w:p>
        </w:tc>
        <w:tc>
          <w:tcPr>
            <w:tcW w:w="2357" w:type="dxa"/>
            <w:gridSpan w:val="2"/>
            <w:vAlign w:val="center"/>
          </w:tcPr>
          <w:p w:rsidR="00D01D1E" w:rsidRPr="00E475D5" w:rsidRDefault="00D01D1E" w:rsidP="00D01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1E" w:rsidRPr="00E475D5" w:rsidTr="002C6FCC">
        <w:trPr>
          <w:trHeight w:val="397"/>
        </w:trPr>
        <w:tc>
          <w:tcPr>
            <w:tcW w:w="2689" w:type="dxa"/>
            <w:vAlign w:val="center"/>
          </w:tcPr>
          <w:p w:rsidR="00D01D1E" w:rsidRPr="00E475D5" w:rsidRDefault="00D01D1E" w:rsidP="00D01D1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D1E" w:rsidRPr="00E475D5" w:rsidRDefault="002D5D81" w:rsidP="00D01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111111/1111</w:t>
            </w:r>
          </w:p>
        </w:tc>
        <w:tc>
          <w:tcPr>
            <w:tcW w:w="2357" w:type="dxa"/>
            <w:gridSpan w:val="2"/>
            <w:vAlign w:val="center"/>
          </w:tcPr>
          <w:p w:rsidR="00D01D1E" w:rsidRPr="00E475D5" w:rsidRDefault="00D01D1E" w:rsidP="00D01D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c>
          <w:tcPr>
            <w:tcW w:w="2689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D01D1E" w:rsidRDefault="001655B9" w:rsidP="009937B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01D1E">
              <w:rPr>
                <w:rFonts w:ascii="Arial" w:hAnsi="Arial" w:cs="Arial"/>
                <w:strike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D01D1E" w:rsidRDefault="001655B9" w:rsidP="009937B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01D1E">
              <w:rPr>
                <w:rFonts w:ascii="Arial" w:hAnsi="Arial" w:cs="Arial"/>
                <w:strike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c>
          <w:tcPr>
            <w:tcW w:w="2689" w:type="dxa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c>
          <w:tcPr>
            <w:tcW w:w="9298" w:type="dxa"/>
            <w:gridSpan w:val="4"/>
          </w:tcPr>
          <w:p w:rsidR="001655B9" w:rsidRPr="00E475D5" w:rsidRDefault="001655B9" w:rsidP="009937BE">
            <w:pPr>
              <w:spacing w:before="60" w:after="60" w:line="276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55B9" w:rsidRPr="00E475D5" w:rsidRDefault="001655B9" w:rsidP="001655B9">
            <w:pPr>
              <w:numPr>
                <w:ilvl w:val="0"/>
                <w:numId w:val="3"/>
              </w:numPr>
              <w:spacing w:before="60" w:after="60" w:line="276" w:lineRule="auto"/>
              <w:ind w:hanging="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5D5">
              <w:rPr>
                <w:rFonts w:ascii="Arial" w:hAnsi="Arial" w:cs="Arial"/>
                <w:b/>
                <w:bCs/>
                <w:sz w:val="20"/>
                <w:szCs w:val="20"/>
              </w:rPr>
              <w:t>čestne vyhlasujem že :</w:t>
            </w:r>
          </w:p>
          <w:p w:rsidR="001655B9" w:rsidRPr="00E475D5" w:rsidRDefault="001655B9" w:rsidP="009937BE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55B9" w:rsidRPr="00E475D5" w:rsidRDefault="001655B9" w:rsidP="009937BE">
            <w:pPr>
              <w:spacing w:before="60" w:after="60" w:line="276" w:lineRule="auto"/>
              <w:ind w:left="313" w:hanging="3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všetky informácie obsiahnuté v 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(t. j. formulár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a všetky prílohy k 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) sú pravdivé a úplné; 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všetky úradne neosvedčené fotokópie dokladov predložené v rámci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súhlasia s originálmi;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údaje uvedené vo formulári 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sú zhodné s údajmi uvedenými v projektovej dokumentácii</w:t>
            </w:r>
            <w:r w:rsidRPr="00E475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475D5"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26"/>
            </w:r>
            <w:r w:rsidRPr="00E475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475D5">
              <w:rPr>
                <w:rFonts w:ascii="Arial" w:hAnsi="Arial" w:cs="Arial"/>
                <w:sz w:val="20"/>
                <w:szCs w:val="20"/>
              </w:rPr>
              <w:t>a v prílohách k 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v čase podania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nie je voči mne  a na nehnuteľný majetok, ktorý je predmetom projektu vedený výkon rozhodnutia;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na uvedený projekt som nežiadal inú pomoc z EÚ ani z národných zdrojov; 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pri príprave a realizácii projektu som dodržiaval a naďalej budem</w:t>
            </w:r>
            <w:r w:rsidRPr="00E475D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475D5">
              <w:rPr>
                <w:rFonts w:ascii="Arial" w:hAnsi="Arial" w:cs="Arial"/>
                <w:sz w:val="20"/>
                <w:szCs w:val="20"/>
              </w:rPr>
              <w:t xml:space="preserve"> dodržiavať princíp zákazu konfliktu záujmov v súlade s § 46 zákona č. 292/2014 Z. z. o príspevku poskytovanom z európskych štrukturálnych a investičných fondov a o zmene a doplnení niektorých zákonov 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operácie, ktoré sú predmetom projektu sa nezrealizovali (neukončili) pred podaním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( Čl. 65 ods. 6 nariadenia Európskeho parlamentu a Rady (EÚ) č. 1303/2013 , ktorým sa stanovujú spoločné ustanovenia o EFRR, ESF, KF, EPFRV a ENRF a ktorým sa stanovujú všeobecné  ustanovenia o EFRR, ESF, KF, EPFRV a ENRF, a ktorým sa zrušuje nariadenie Rady (ES) č. 1083/2006);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pri začatí operácie, ktorá je predmetom projektu, pred predložením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som dodržal uplatniteľné právo (tzn. uplatniteľné právo EÚ a vnútroštátne právo, týkajúce sa jeho uplatňovania) týkajúce sa operácie ( Čl. 125 ods. 3 písm. e) nariadenia Európskeho parlamentu a Rady (EÚ) č. 1303/2013 , ktorým sa stanovujú spoločné ustanovenia o EFRR, ESF, KF, EPFRV a ENRF a ktorým sa stanovujú všeobecné  ustanovenia o EFRR, ESF, KF, EPFRV a ENRF, a ktorým sa zrušuje nariadenie Rady (ES) č. 1083/2006);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operácie vybrané na podporu z EPFRV v rámci tejto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nezahŕňajú činnosti, ktoré boli súčasťou operácie, v prípade ktorej sa začalo alebo malo začať vymáhacie konanie v súlade s čl. 61 po premiestnení výrobnej činnosti mimo oblasti programu  (Čl. 125 ods. 3 písm. d) a f) nariadenia Európskeho parlamentu a Rady (EÚ) č. 1303/2013 , ktorým sa stanovujú spoločné ustanovenia o EFRR, ESF, KF, EPFRV a ENRF a ktorým sa stanovujú všeobecné  ustanovenia o EFRR, ESF, KF, EPFRV a ENRF, a ktorým sa zrušuje nariadenie Rady (ES) č. 1083/2006);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vrátim príspevok z EPFRV na operáciu zahŕňajúcu investície do infraštruktúry alebo výroby na základe tejto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>, ak sa výrobná činnosť do 10 rokov od záverečnej platby  presunie mimo EÚ okrem prípadu, ak je prijímateľom MSP</w:t>
            </w:r>
            <w:r w:rsidRPr="00E475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475D5"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27"/>
            </w:r>
            <w:r w:rsidRPr="00E475D5">
              <w:rPr>
                <w:rFonts w:ascii="Arial" w:hAnsi="Arial" w:cs="Arial"/>
                <w:sz w:val="20"/>
                <w:szCs w:val="20"/>
              </w:rPr>
              <w:t xml:space="preserve"> (Čl. 71 ods. 2 nariadenia Európskeho parlamentu a Rady (EÚ) č. 1303/2013 , ktorým sa stanovujú spoločné ustanovenia o EFRR, ESF, KF, EPFRV a ENRF a ktorým sa stanovujú všeobecné  ustanovenia o EFRR, ESF, KF, EPFRV a ENRF, a ktorým sa zrušuje nariadenie Rady (ES) č. 1083/2006);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lastRenderedPageBreak/>
              <w:t xml:space="preserve">vrátim poskytnutý príspevok na investíciu na základe tejto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v prípade, že investícia do piatich rokov od poskytnutej záverečnej platby alebo prípadne v období stanovenom v pravidlách o štátnej pomoci bude predmetom niektorej z nasledujúcich skutočností: 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left="59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skončenia alebo premiestnenia výrobnej činnosti mimo oblasti programu; 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left="59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zmeny vlastníctva položky infraštruktúry, ktorá poskytuje firme alebo orgánu verejnej moci neoprávnené zvýhodnenie; 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left="59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podstatnej zmeny, ktorá ovplyvňuje jej povahu, ciele alebo podmienky realizácie, čo by spôsobilo narušenie jej pôvodných cieľov. </w:t>
            </w:r>
          </w:p>
          <w:p w:rsidR="001655B9" w:rsidRPr="00E475D5" w:rsidRDefault="001655B9" w:rsidP="009937BE">
            <w:pPr>
              <w:pStyle w:val="Odsekzoznamu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(Čl. 71 ods. 1 písm. a), b) a c) nariadenia Európskeho parlamentu a Rady (EÚ) č. 1303/2013 , ktorým sa stanovujú spoločné ustanovenia o EFRR, ESF, KF, EPFRV a ENRF a ktorým sa stanovujú všeobecné  ustanovenia o EFRR, ESF, KF, EPFRV a ENRF, a ktorým sa zrušuje nariadenie Rady (ES) č. 1083/2006);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projekt budem realizovať v súlade s predloženou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a zmluvou o poskytnutí nenávratného finančného príspevku;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bez zbytočného odkladu písomne oznámim PPA všetky prípadné zmeny, týkajúce sa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a/alebo žiadateľa, ktoré nastanú v čase od podania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do uzavretia zmluvy o poskytnutí nenávratného finančného príspevku, resp. do vydania rozhodnutia o neschválení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 xml:space="preserve">v prípade schválenia 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súhlasím s pravidelným monitorovaním projektu a umožním výkon kontroly príslušným kontrolným orgánom SR a EU;</w:t>
            </w:r>
          </w:p>
          <w:p w:rsidR="001655B9" w:rsidRPr="00E475D5" w:rsidRDefault="001655B9" w:rsidP="001655B9">
            <w:pPr>
              <w:pStyle w:val="Odsekzoznamu"/>
              <w:numPr>
                <w:ilvl w:val="0"/>
                <w:numId w:val="4"/>
              </w:numPr>
              <w:tabs>
                <w:tab w:val="clear" w:pos="780"/>
              </w:tabs>
              <w:spacing w:after="200" w:line="276" w:lineRule="auto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som si vedomý možných trestných následkov a sankcií v prípade uvedenia nepravdivých alebo neúplných údajov, ktoré vyplývajú z ustanovení § 225 ods. 1 zákona č. 300/2005 Z. z. (Trestného zákona).</w:t>
            </w:r>
          </w:p>
          <w:p w:rsidR="001655B9" w:rsidRPr="00E475D5" w:rsidRDefault="001655B9" w:rsidP="009937BE">
            <w:pPr>
              <w:pStyle w:val="Odsekzoznamu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55B9" w:rsidRPr="00E475D5" w:rsidRDefault="001655B9" w:rsidP="001655B9">
            <w:pPr>
              <w:numPr>
                <w:ilvl w:val="0"/>
                <w:numId w:val="3"/>
              </w:numPr>
              <w:spacing w:before="60" w:after="6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Podpisom tohto čestného vyhlásenia podľa ustanovenia § 11, ods. 1, písmena a) zákona č. 211/2000 Z. z. o slobodnom prístupe k informáciám a o zmene a doplnení niektorých zákonov v znení neskorších predpisov (</w:t>
            </w:r>
            <w:proofErr w:type="spellStart"/>
            <w:r w:rsidRPr="00E475D5">
              <w:rPr>
                <w:rFonts w:ascii="Arial" w:hAnsi="Arial" w:cs="Arial"/>
                <w:sz w:val="20"/>
                <w:szCs w:val="20"/>
              </w:rPr>
              <w:t>nehodiace</w:t>
            </w:r>
            <w:proofErr w:type="spellEnd"/>
            <w:r w:rsidRPr="00E475D5">
              <w:rPr>
                <w:rFonts w:ascii="Arial" w:hAnsi="Arial" w:cs="Arial"/>
                <w:sz w:val="20"/>
                <w:szCs w:val="20"/>
              </w:rPr>
              <w:t xml:space="preserve"> sa prečiarknite)</w:t>
            </w:r>
          </w:p>
          <w:p w:rsidR="001655B9" w:rsidRPr="00E475D5" w:rsidRDefault="001655B9" w:rsidP="001655B9">
            <w:pPr>
              <w:numPr>
                <w:ilvl w:val="0"/>
                <w:numId w:val="5"/>
              </w:numPr>
              <w:tabs>
                <w:tab w:val="clear" w:pos="780"/>
                <w:tab w:val="num" w:pos="1152"/>
              </w:tabs>
              <w:spacing w:before="60" w:after="60" w:line="276" w:lineRule="auto"/>
              <w:ind w:left="1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udeľujem súhlas</w:t>
            </w:r>
          </w:p>
          <w:p w:rsidR="001655B9" w:rsidRPr="00D01D1E" w:rsidRDefault="001655B9" w:rsidP="001655B9">
            <w:pPr>
              <w:numPr>
                <w:ilvl w:val="0"/>
                <w:numId w:val="5"/>
              </w:numPr>
              <w:tabs>
                <w:tab w:val="clear" w:pos="780"/>
                <w:tab w:val="num" w:pos="1152"/>
              </w:tabs>
              <w:spacing w:before="60" w:after="60" w:line="276" w:lineRule="auto"/>
              <w:ind w:left="1152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D01D1E">
              <w:rPr>
                <w:rFonts w:ascii="Arial" w:hAnsi="Arial" w:cs="Arial"/>
                <w:strike/>
                <w:sz w:val="20"/>
                <w:szCs w:val="20"/>
              </w:rPr>
              <w:t>neudeľujem súhlas</w:t>
            </w:r>
          </w:p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so sprístupnením informácií a dokladov, ktoré sú súčasťou spisu projektu.</w:t>
            </w:r>
          </w:p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lastRenderedPageBreak/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655B9" w:rsidRPr="00E475D5" w:rsidRDefault="002D5D81" w:rsidP="00993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Jozef Mak</w:t>
            </w:r>
          </w:p>
        </w:tc>
        <w:tc>
          <w:tcPr>
            <w:tcW w:w="2215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E475D5">
              <w:rPr>
                <w:rFonts w:ascii="Arial" w:hAnsi="Arial"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D01D1E" w:rsidRDefault="001655B9" w:rsidP="009937B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01D1E">
              <w:rPr>
                <w:rFonts w:ascii="Arial" w:hAnsi="Arial" w:cs="Arial"/>
                <w:strike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D01D1E" w:rsidRDefault="001655B9" w:rsidP="009937B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01D1E">
              <w:rPr>
                <w:rFonts w:ascii="Arial" w:hAnsi="Arial" w:cs="Arial"/>
                <w:strike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5B9" w:rsidRPr="00E475D5" w:rsidTr="002C6FCC">
        <w:trPr>
          <w:trHeight w:val="397"/>
        </w:trPr>
        <w:tc>
          <w:tcPr>
            <w:tcW w:w="2689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1655B9" w:rsidRPr="00E475D5" w:rsidRDefault="001655B9" w:rsidP="00993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37BE" w:rsidRDefault="009937BE">
      <w:pPr>
        <w:rPr>
          <w:rFonts w:ascii="Arial" w:hAnsi="Arial" w:cs="Arial"/>
          <w:sz w:val="20"/>
        </w:rPr>
      </w:pPr>
    </w:p>
    <w:p w:rsidR="009937BE" w:rsidRDefault="009937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37BE" w:rsidRPr="001B74F6" w:rsidTr="009937BE">
        <w:trPr>
          <w:trHeight w:val="397"/>
        </w:trPr>
        <w:tc>
          <w:tcPr>
            <w:tcW w:w="9322" w:type="dxa"/>
            <w:shd w:val="clear" w:color="auto" w:fill="BFBFBF"/>
            <w:vAlign w:val="center"/>
          </w:tcPr>
          <w:p w:rsidR="009937BE" w:rsidRPr="001B74F6" w:rsidRDefault="009937BE" w:rsidP="009937BE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 w:rsidRPr="001B74F6">
              <w:rPr>
                <w:rFonts w:ascii="Arial" w:hAnsi="Arial" w:cs="Arial"/>
                <w:b/>
                <w:caps/>
                <w:sz w:val="20"/>
              </w:rPr>
              <w:t>E. Tabuľková časť projektu vo formáte Excel</w:t>
            </w:r>
          </w:p>
        </w:tc>
      </w:tr>
      <w:tr w:rsidR="009937BE" w:rsidTr="009937BE">
        <w:trPr>
          <w:trHeight w:val="397"/>
        </w:trPr>
        <w:tc>
          <w:tcPr>
            <w:tcW w:w="9322" w:type="dxa"/>
            <w:vAlign w:val="center"/>
          </w:tcPr>
          <w:p w:rsidR="009937BE" w:rsidRDefault="009937BE" w:rsidP="002F3B0F">
            <w:pPr>
              <w:jc w:val="both"/>
              <w:rPr>
                <w:rFonts w:ascii="Arial" w:hAnsi="Arial" w:cs="Arial"/>
                <w:sz w:val="20"/>
              </w:rPr>
            </w:pPr>
            <w:r w:rsidRPr="002F3B0F">
              <w:rPr>
                <w:rFonts w:ascii="Arial" w:hAnsi="Arial" w:cs="Arial"/>
                <w:noProof/>
                <w:sz w:val="20"/>
                <w:lang w:eastAsia="cs-CZ"/>
              </w:rPr>
              <w:t>Tabuľka č. 1a) – 1</w:t>
            </w:r>
            <w:r w:rsidR="002F3B0F" w:rsidRPr="002F3B0F">
              <w:rPr>
                <w:rFonts w:ascii="Arial" w:hAnsi="Arial" w:cs="Arial"/>
                <w:noProof/>
                <w:sz w:val="20"/>
                <w:lang w:eastAsia="cs-CZ"/>
              </w:rPr>
              <w:t>h</w:t>
            </w:r>
            <w:r w:rsidRPr="002F3B0F">
              <w:rPr>
                <w:rFonts w:ascii="Arial" w:hAnsi="Arial" w:cs="Arial"/>
                <w:noProof/>
                <w:sz w:val="20"/>
                <w:lang w:eastAsia="cs-CZ"/>
              </w:rPr>
              <w:t xml:space="preserve">) </w:t>
            </w:r>
            <w:r w:rsidRPr="002F3B0F">
              <w:rPr>
                <w:rFonts w:ascii="Arial" w:hAnsi="Arial" w:cs="Arial"/>
                <w:caps/>
                <w:noProof/>
                <w:sz w:val="20"/>
                <w:szCs w:val="20"/>
                <w:lang w:eastAsia="cs-CZ"/>
              </w:rPr>
              <w:t>Oprávnené VÝDAVKY projektu</w:t>
            </w:r>
          </w:p>
        </w:tc>
      </w:tr>
      <w:tr w:rsidR="009937BE" w:rsidTr="009937BE">
        <w:trPr>
          <w:trHeight w:val="397"/>
        </w:trPr>
        <w:tc>
          <w:tcPr>
            <w:tcW w:w="9322" w:type="dxa"/>
            <w:vAlign w:val="center"/>
          </w:tcPr>
          <w:p w:rsidR="009937BE" w:rsidRDefault="009937BE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B96939">
              <w:rPr>
                <w:rFonts w:ascii="Helv" w:hAnsi="Helv" w:cs="Helv"/>
                <w:sz w:val="20"/>
                <w:szCs w:val="20"/>
                <w:lang w:eastAsia="cs-CZ"/>
              </w:rPr>
              <w:t>Tabuľka č.</w:t>
            </w:r>
            <w:r>
              <w:rPr>
                <w:rFonts w:ascii="Helv" w:hAnsi="Helv" w:cs="Helv"/>
                <w:sz w:val="20"/>
                <w:szCs w:val="20"/>
                <w:lang w:eastAsia="cs-CZ"/>
              </w:rPr>
              <w:t xml:space="preserve"> 2</w:t>
            </w:r>
            <w:r w:rsidRPr="00B96939">
              <w:rPr>
                <w:rFonts w:ascii="Helv" w:hAnsi="Helv" w:cs="Helv"/>
                <w:sz w:val="20"/>
                <w:szCs w:val="20"/>
                <w:lang w:eastAsia="cs-CZ"/>
              </w:rPr>
              <w:t xml:space="preserve"> </w:t>
            </w:r>
            <w:r w:rsidRPr="00B96939">
              <w:rPr>
                <w:rFonts w:ascii="Helv" w:hAnsi="Helv" w:cs="Helv"/>
                <w:caps/>
                <w:sz w:val="20"/>
                <w:szCs w:val="20"/>
                <w:lang w:eastAsia="cs-CZ"/>
              </w:rPr>
              <w:t>Intenzita pomoci</w:t>
            </w:r>
          </w:p>
        </w:tc>
      </w:tr>
      <w:tr w:rsidR="009937BE" w:rsidTr="009937BE">
        <w:trPr>
          <w:trHeight w:val="397"/>
        </w:trPr>
        <w:tc>
          <w:tcPr>
            <w:tcW w:w="9322" w:type="dxa"/>
            <w:vAlign w:val="center"/>
          </w:tcPr>
          <w:p w:rsidR="009937BE" w:rsidRDefault="009937BE" w:rsidP="009937BE">
            <w:pPr>
              <w:jc w:val="both"/>
              <w:rPr>
                <w:rFonts w:ascii="Arial" w:hAnsi="Arial" w:cs="Arial"/>
                <w:sz w:val="20"/>
              </w:rPr>
            </w:pPr>
            <w:r w:rsidRPr="00B96939">
              <w:rPr>
                <w:rFonts w:ascii="Arial" w:hAnsi="Arial" w:cs="Arial"/>
                <w:noProof/>
                <w:sz w:val="20"/>
                <w:lang w:eastAsia="cs-CZ"/>
              </w:rPr>
              <w:t xml:space="preserve">Tabuľka č. </w:t>
            </w:r>
            <w:r>
              <w:rPr>
                <w:rFonts w:ascii="Arial" w:hAnsi="Arial" w:cs="Arial"/>
                <w:noProof/>
                <w:sz w:val="20"/>
                <w:lang w:eastAsia="cs-CZ"/>
              </w:rPr>
              <w:t>3</w:t>
            </w:r>
            <w:r w:rsidRPr="00B96939">
              <w:rPr>
                <w:rFonts w:ascii="Arial" w:hAnsi="Arial" w:cs="Arial"/>
                <w:noProof/>
                <w:sz w:val="20"/>
                <w:lang w:eastAsia="cs-CZ"/>
              </w:rPr>
              <w:t xml:space="preserve">  </w:t>
            </w:r>
            <w:r w:rsidRPr="00B96939">
              <w:rPr>
                <w:rFonts w:ascii="Arial" w:hAnsi="Arial" w:cs="Arial"/>
                <w:caps/>
                <w:noProof/>
                <w:sz w:val="20"/>
                <w:szCs w:val="20"/>
                <w:lang w:eastAsia="cs-CZ"/>
              </w:rPr>
              <w:t>Časový harmonogram predkladania Žiadostí o platbu</w:t>
            </w:r>
          </w:p>
        </w:tc>
      </w:tr>
      <w:tr w:rsidR="009937BE" w:rsidTr="009937BE">
        <w:trPr>
          <w:trHeight w:val="397"/>
        </w:trPr>
        <w:tc>
          <w:tcPr>
            <w:tcW w:w="9322" w:type="dxa"/>
            <w:vAlign w:val="center"/>
          </w:tcPr>
          <w:p w:rsidR="009937BE" w:rsidRPr="00B96939" w:rsidRDefault="009937BE" w:rsidP="009937BE">
            <w:pPr>
              <w:jc w:val="both"/>
              <w:rPr>
                <w:rFonts w:ascii="Arial" w:hAnsi="Arial" w:cs="Arial"/>
                <w:noProof/>
                <w:sz w:val="20"/>
                <w:lang w:eastAsia="cs-CZ"/>
              </w:rPr>
            </w:pPr>
            <w:r w:rsidRPr="00B96939">
              <w:rPr>
                <w:rFonts w:ascii="Arial" w:hAnsi="Arial" w:cs="Arial"/>
                <w:noProof/>
                <w:sz w:val="20"/>
                <w:lang w:eastAsia="cs-CZ"/>
              </w:rPr>
              <w:t xml:space="preserve">Tabuľka č. </w:t>
            </w:r>
            <w:r>
              <w:rPr>
                <w:rFonts w:ascii="Arial" w:hAnsi="Arial" w:cs="Arial"/>
                <w:noProof/>
                <w:sz w:val="20"/>
                <w:lang w:eastAsia="cs-CZ"/>
              </w:rPr>
              <w:t>4 NEZAMESTANOSŤ A HUSTOTA</w:t>
            </w:r>
          </w:p>
        </w:tc>
      </w:tr>
      <w:tr w:rsidR="009937BE" w:rsidRPr="00B96939" w:rsidTr="009937BE">
        <w:trPr>
          <w:trHeight w:val="397"/>
        </w:trPr>
        <w:tc>
          <w:tcPr>
            <w:tcW w:w="9322" w:type="dxa"/>
            <w:vAlign w:val="center"/>
          </w:tcPr>
          <w:p w:rsidR="009937BE" w:rsidRPr="00B96939" w:rsidRDefault="009937BE" w:rsidP="009937BE">
            <w:pPr>
              <w:jc w:val="both"/>
              <w:rPr>
                <w:rFonts w:ascii="Arial" w:hAnsi="Arial" w:cs="Arial"/>
                <w:noProof/>
                <w:sz w:val="20"/>
                <w:lang w:eastAsia="cs-CZ"/>
              </w:rPr>
            </w:pPr>
            <w:r w:rsidRPr="00B96939">
              <w:rPr>
                <w:rFonts w:ascii="Arial" w:hAnsi="Arial" w:cs="Arial"/>
                <w:noProof/>
                <w:sz w:val="20"/>
                <w:lang w:eastAsia="cs-CZ"/>
              </w:rPr>
              <w:t xml:space="preserve">Tabuľka č. </w:t>
            </w:r>
            <w:r>
              <w:rPr>
                <w:rFonts w:ascii="Arial" w:hAnsi="Arial" w:cs="Arial"/>
                <w:noProof/>
                <w:sz w:val="20"/>
                <w:lang w:eastAsia="cs-CZ"/>
              </w:rPr>
              <w:t xml:space="preserve">5 </w:t>
            </w:r>
            <w:r w:rsidRPr="00FA4737">
              <w:rPr>
                <w:rFonts w:ascii="Arial" w:hAnsi="Arial" w:cs="Arial"/>
                <w:noProof/>
                <w:sz w:val="20"/>
                <w:lang w:eastAsia="cs-CZ"/>
              </w:rPr>
              <w:t>BODOVACIE KRITÉRIÁ</w:t>
            </w:r>
          </w:p>
        </w:tc>
      </w:tr>
      <w:tr w:rsidR="002F3B0F" w:rsidRPr="00B96939" w:rsidTr="009937BE">
        <w:trPr>
          <w:trHeight w:val="397"/>
        </w:trPr>
        <w:tc>
          <w:tcPr>
            <w:tcW w:w="9322" w:type="dxa"/>
            <w:vAlign w:val="center"/>
          </w:tcPr>
          <w:p w:rsidR="002F3B0F" w:rsidRPr="00410929" w:rsidRDefault="002F3B0F" w:rsidP="00410929">
            <w:pPr>
              <w:jc w:val="both"/>
              <w:rPr>
                <w:rFonts w:ascii="Arial" w:hAnsi="Arial" w:cs="Arial"/>
                <w:noProof/>
                <w:sz w:val="20"/>
                <w:lang w:eastAsia="cs-CZ"/>
              </w:rPr>
            </w:pPr>
            <w:r w:rsidRPr="00410929">
              <w:rPr>
                <w:rFonts w:ascii="Arial" w:hAnsi="Arial" w:cs="Arial"/>
                <w:noProof/>
                <w:sz w:val="20"/>
                <w:lang w:eastAsia="cs-CZ"/>
              </w:rPr>
              <w:t xml:space="preserve">Tabuľka č. </w:t>
            </w:r>
            <w:r w:rsidR="00410929" w:rsidRPr="00410929">
              <w:rPr>
                <w:rFonts w:ascii="Arial" w:hAnsi="Arial" w:cs="Arial"/>
                <w:noProof/>
                <w:sz w:val="20"/>
                <w:lang w:eastAsia="cs-CZ"/>
              </w:rPr>
              <w:t>6</w:t>
            </w:r>
            <w:r w:rsidRPr="00410929">
              <w:rPr>
                <w:rFonts w:ascii="Arial" w:hAnsi="Arial" w:cs="Arial"/>
                <w:noProof/>
                <w:sz w:val="20"/>
                <w:lang w:eastAsia="cs-CZ"/>
              </w:rPr>
              <w:t xml:space="preserve"> </w:t>
            </w:r>
            <w:r w:rsidR="00410929" w:rsidRPr="00410929">
              <w:rPr>
                <w:rFonts w:ascii="Arial" w:hAnsi="Arial" w:cs="Arial"/>
                <w:noProof/>
                <w:sz w:val="20"/>
                <w:lang w:eastAsia="cs-CZ"/>
              </w:rPr>
              <w:t>POŽADOVANÁ VÝŠKA FINANČNÉHO PRÍSPEVKU</w:t>
            </w:r>
          </w:p>
        </w:tc>
      </w:tr>
    </w:tbl>
    <w:p w:rsidR="009937BE" w:rsidRDefault="009937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Mriekatabuky1"/>
        <w:tblW w:w="9322" w:type="dxa"/>
        <w:tblLayout w:type="fixed"/>
        <w:tblLook w:val="04A0" w:firstRow="1" w:lastRow="0" w:firstColumn="1" w:lastColumn="0" w:noHBand="0" w:noVBand="1"/>
      </w:tblPr>
      <w:tblGrid>
        <w:gridCol w:w="667"/>
        <w:gridCol w:w="3207"/>
        <w:gridCol w:w="2330"/>
        <w:gridCol w:w="1275"/>
        <w:gridCol w:w="1843"/>
      </w:tblGrid>
      <w:tr w:rsidR="009937BE" w:rsidRPr="009937BE" w:rsidTr="009937BE">
        <w:trPr>
          <w:trHeight w:val="397"/>
        </w:trPr>
        <w:tc>
          <w:tcPr>
            <w:tcW w:w="9322" w:type="dxa"/>
            <w:gridSpan w:val="5"/>
            <w:shd w:val="clear" w:color="auto" w:fill="C2D69B" w:themeFill="accent3" w:themeFillTint="99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130AC">
              <w:rPr>
                <w:rFonts w:ascii="Arial" w:hAnsi="Arial" w:cs="Arial"/>
                <w:b/>
                <w:caps/>
                <w:sz w:val="20"/>
                <w:szCs w:val="20"/>
              </w:rPr>
              <w:t>F. Bodovacie kritéria</w:t>
            </w:r>
            <w:r w:rsidRPr="009937BE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9937BE" w:rsidRPr="009937BE" w:rsidTr="009937BE">
        <w:tc>
          <w:tcPr>
            <w:tcW w:w="667" w:type="dxa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Kritérium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Body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Áno/Nie</w:t>
            </w:r>
          </w:p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(vyplní žiadateľ)</w:t>
            </w:r>
          </w:p>
        </w:tc>
      </w:tr>
      <w:tr w:rsidR="009937BE" w:rsidRPr="009937BE" w:rsidTr="009937BE">
        <w:tc>
          <w:tcPr>
            <w:tcW w:w="667" w:type="dxa"/>
            <w:vMerge w:val="restart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Projekt sa realizuje v okrese s priemernou mierou evidovanej nezamestnanosti k 31.12. roku predchádzajúcom roku vyhlásenia výzvy</w:t>
            </w:r>
            <w:r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28"/>
            </w:r>
            <w:r w:rsidRPr="009937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8"/>
              </w:numPr>
              <w:ind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do 15 % vrátane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8"/>
              </w:numPr>
              <w:ind w:hanging="3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nad 15%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 w:val="restart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7BE">
              <w:rPr>
                <w:rFonts w:ascii="Arial" w:hAnsi="Arial" w:cs="Arial"/>
                <w:sz w:val="20"/>
                <w:szCs w:val="20"/>
              </w:rPr>
              <w:t>Vidieckosť</w:t>
            </w:r>
            <w:proofErr w:type="spellEnd"/>
            <w:r w:rsidRPr="009937BE">
              <w:rPr>
                <w:rFonts w:ascii="Arial" w:hAnsi="Arial" w:cs="Arial"/>
                <w:sz w:val="20"/>
                <w:szCs w:val="20"/>
              </w:rPr>
              <w:t xml:space="preserve"> (hustota obyvateľstva na km</w:t>
            </w:r>
            <w:r w:rsidRPr="009937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937B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29"/>
            </w:r>
            <w:r w:rsidRPr="009937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Projekt je umiestnený v obci s nasledovnou hustotou obyvateľov na km</w:t>
            </w:r>
            <w:r w:rsidRPr="009937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937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do 50 vrátane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nad 50 do 100 vrátane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nad 100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Projekt je umiestnený v okrese s nasledovnou  hustotou obyvateľov na km</w:t>
            </w:r>
            <w:r w:rsidRPr="009937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937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do 50 vrátane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nad 50 do 100 vrátane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– nad 100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c>
          <w:tcPr>
            <w:tcW w:w="667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Projekt podáva a je realizovaný v obci do 500 obyvateľov    alebo projekt má dosah na viac obcí a podáva ho združenie obcí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c>
          <w:tcPr>
            <w:tcW w:w="667" w:type="dxa"/>
            <w:vMerge w:val="restart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37" w:type="dxa"/>
            <w:gridSpan w:val="2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Deklarované oprávnené výdavky žiadateľom  v súvislosti s projektom sú</w:t>
            </w:r>
            <w:r w:rsidRPr="009937BE"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30"/>
            </w:r>
            <w:r w:rsidRPr="009937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Pri obciach do 500 obyvateľov 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0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100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0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150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0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viac ako 150 tis. EUR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Pri obciach nad 500  do 750 obyvateľov 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1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150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1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200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1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viac ako 200 tis. EUR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Pri obciach nad  750 do 1000 obyvateľov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2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200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2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250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2"/>
              </w:numPr>
              <w:tabs>
                <w:tab w:val="num" w:pos="467"/>
              </w:tabs>
              <w:ind w:hanging="7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viac ako 250 tis. EUR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Pri  združeniach obcí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3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250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3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max. vo výške 300 tis. EUR vrátane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rPr>
          <w:trHeight w:val="284"/>
        </w:trPr>
        <w:tc>
          <w:tcPr>
            <w:tcW w:w="667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vAlign w:val="center"/>
          </w:tcPr>
          <w:p w:rsidR="009937BE" w:rsidRPr="009937BE" w:rsidRDefault="009937BE" w:rsidP="009937BE">
            <w:pPr>
              <w:numPr>
                <w:ilvl w:val="0"/>
                <w:numId w:val="13"/>
              </w:numPr>
              <w:ind w:left="467" w:hanging="42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viac ako 350 tis. EUR</w:t>
            </w:r>
          </w:p>
        </w:tc>
        <w:tc>
          <w:tcPr>
            <w:tcW w:w="1275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9937BE" w:rsidRPr="009937BE" w:rsidTr="009937BE"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Projekt súvisí aj s ekonomickým rozvojom alebo projekt kombinuje viacero akcií vytvárajúcich konkrétne podmienky pre ekonomický rozvoj vidieckych obcí (t. z. napr., že podporené investície budú mať pozitívny vplyv na zamestnanosť, rozvoj podnikania a pod.), za predpokladu súladu ekonomického rozvoja s ochranou životného prostredia a racionálneho využitia prírodných zdrojov alebo projekt obsahuje aj prvky zelenej infraštruktúry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  <w:lang w:bidi="x-none"/>
              </w:rPr>
            </w:pPr>
            <w:r w:rsidRPr="009937BE">
              <w:rPr>
                <w:rFonts w:ascii="Arial" w:hAnsi="Arial" w:cs="Arial"/>
                <w:sz w:val="20"/>
                <w:szCs w:val="20"/>
                <w:lang w:bidi="x-none"/>
              </w:rPr>
              <w:t>Projekt rieši aj uľahčenie prístupu marginalizovaných skupín alebo obsahuje prvky zelenej infraštruktúry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 xml:space="preserve">Obec alebo  združenie  ešte nemá schválený žiadny projekt  v rámci </w:t>
            </w:r>
            <w:proofErr w:type="spellStart"/>
            <w:r w:rsidRPr="009937BE">
              <w:rPr>
                <w:rFonts w:ascii="Arial" w:hAnsi="Arial" w:cs="Arial"/>
                <w:sz w:val="20"/>
                <w:szCs w:val="20"/>
              </w:rPr>
              <w:t>podopatrení</w:t>
            </w:r>
            <w:proofErr w:type="spellEnd"/>
            <w:r w:rsidRPr="009937BE">
              <w:rPr>
                <w:rFonts w:ascii="Arial" w:hAnsi="Arial" w:cs="Arial"/>
                <w:sz w:val="20"/>
                <w:szCs w:val="20"/>
              </w:rPr>
              <w:t xml:space="preserve"> 7.2, 7.4 a 7.5 PRV SR 2014-2020 alebo </w:t>
            </w:r>
            <w:r w:rsidRPr="009937BE">
              <w:rPr>
                <w:rFonts w:ascii="Arial" w:hAnsi="Arial" w:cs="Arial"/>
                <w:sz w:val="20"/>
                <w:szCs w:val="20"/>
              </w:rPr>
              <w:lastRenderedPageBreak/>
              <w:t>v rámci súbežne vyhlásených výziev nepodalo viac žiadostí o NFP v rámci týchto opatrení</w:t>
            </w:r>
            <w:r w:rsidR="001C0D75">
              <w:rPr>
                <w:rStyle w:val="Odkaznavysvetlivku"/>
                <w:rFonts w:ascii="Arial" w:hAnsi="Arial" w:cs="Arial"/>
                <w:sz w:val="20"/>
                <w:szCs w:val="20"/>
              </w:rPr>
              <w:endnoteReference w:id="31"/>
            </w:r>
            <w:r w:rsidRPr="009937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937BE" w:rsidRPr="009937BE" w:rsidRDefault="002C23DA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8130AC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0AC">
              <w:rPr>
                <w:rFonts w:ascii="Arial" w:hAnsi="Arial" w:cs="Arial"/>
                <w:sz w:val="20"/>
                <w:szCs w:val="20"/>
              </w:rPr>
              <w:t>Hodnotenie kvality projektu – kvalitatívne hodnotenie</w:t>
            </w:r>
            <w:r w:rsidRPr="008130AC">
              <w:rPr>
                <w:rFonts w:ascii="Arial" w:hAnsi="Arial" w:cs="Arial"/>
                <w:sz w:val="20"/>
                <w:szCs w:val="20"/>
                <w:vertAlign w:val="superscript"/>
              </w:rPr>
              <w:endnoteReference w:id="32"/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</w:rPr>
            </w:pPr>
            <w:r w:rsidRPr="009937BE">
              <w:rPr>
                <w:rFonts w:ascii="Arial" w:hAnsi="Arial" w:cs="Arial"/>
                <w:sz w:val="20"/>
                <w:szCs w:val="18"/>
              </w:rPr>
              <w:t>max 40</w:t>
            </w:r>
          </w:p>
        </w:tc>
        <w:tc>
          <w:tcPr>
            <w:tcW w:w="1843" w:type="dxa"/>
            <w:vMerge w:val="restart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vhodnosť, účelnosť a komplexnosť projektu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spôsob realizácie projektu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rozpočet a nákladová efektívnosť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administratívna, odborná a technická kapacita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7BE" w:rsidRPr="009937BE" w:rsidTr="009937BE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BE" w:rsidRPr="009937BE" w:rsidRDefault="009937BE" w:rsidP="009937B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udržateľnosť projektu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7BE" w:rsidRPr="009937BE" w:rsidTr="009937BE">
        <w:trPr>
          <w:trHeight w:val="397"/>
        </w:trPr>
        <w:tc>
          <w:tcPr>
            <w:tcW w:w="6204" w:type="dxa"/>
            <w:gridSpan w:val="3"/>
            <w:vAlign w:val="center"/>
          </w:tcPr>
          <w:p w:rsidR="009937BE" w:rsidRPr="009937BE" w:rsidRDefault="009937BE" w:rsidP="009937BE">
            <w:pPr>
              <w:ind w:left="318" w:hanging="318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BE">
              <w:rPr>
                <w:rFonts w:ascii="Arial" w:hAnsi="Arial" w:cs="Arial"/>
                <w:b/>
                <w:sz w:val="20"/>
                <w:szCs w:val="20"/>
              </w:rPr>
              <w:t>Body spolu:</w:t>
            </w:r>
          </w:p>
        </w:tc>
        <w:tc>
          <w:tcPr>
            <w:tcW w:w="1275" w:type="dxa"/>
            <w:vAlign w:val="center"/>
          </w:tcPr>
          <w:p w:rsidR="009937BE" w:rsidRPr="009937BE" w:rsidRDefault="009937BE" w:rsidP="0099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937BE" w:rsidRPr="009937BE" w:rsidRDefault="00A341E0" w:rsidP="00993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</w:tr>
      <w:tr w:rsidR="009937BE" w:rsidRPr="009937BE" w:rsidTr="009937B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 xml:space="preserve">PPA bude za kritérium 1-7 vychádzať z údajov uvedených žiadateľom vo formulári </w:t>
            </w:r>
            <w:proofErr w:type="spellStart"/>
            <w:r w:rsidRPr="009937BE">
              <w:rPr>
                <w:rFonts w:ascii="Arial" w:hAnsi="Arial" w:cs="Arial"/>
                <w:sz w:val="20"/>
                <w:szCs w:val="20"/>
              </w:rPr>
              <w:t>ŽoNFP</w:t>
            </w:r>
            <w:proofErr w:type="spellEnd"/>
            <w:r w:rsidRPr="009937BE">
              <w:rPr>
                <w:rFonts w:ascii="Arial" w:hAnsi="Arial" w:cs="Arial"/>
                <w:sz w:val="20"/>
                <w:szCs w:val="20"/>
              </w:rPr>
              <w:t>. Bod 8 bude hodnotiť PPA z predloženého  Projektu realizácie. PPA  nebude akceptovať žiadosti o dodatočné priznanie bodov z akýchkoľvek dôvodov.</w:t>
            </w:r>
          </w:p>
        </w:tc>
      </w:tr>
      <w:tr w:rsidR="009937BE" w:rsidRPr="009937BE" w:rsidTr="009937BE">
        <w:trPr>
          <w:trHeight w:val="397"/>
        </w:trPr>
        <w:tc>
          <w:tcPr>
            <w:tcW w:w="9322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:rsidR="009937BE" w:rsidRPr="009937BE" w:rsidRDefault="009937BE" w:rsidP="009937BE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937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ŠTATUTÁRNY ORGÁN ŽIADATEĽA</w:t>
            </w:r>
          </w:p>
        </w:tc>
      </w:tr>
      <w:tr w:rsidR="009937BE" w:rsidRPr="009937BE" w:rsidTr="009937BE">
        <w:tc>
          <w:tcPr>
            <w:tcW w:w="9322" w:type="dxa"/>
            <w:gridSpan w:val="5"/>
            <w:tcBorders>
              <w:top w:val="nil"/>
            </w:tcBorders>
            <w:shd w:val="clear" w:color="auto" w:fill="C2D69B" w:themeFill="accent3" w:themeFillTint="99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Týmto potvrdzujem, že si budem uplatňovať body iba v uvedených kritériách.</w:t>
            </w:r>
          </w:p>
        </w:tc>
      </w:tr>
      <w:tr w:rsidR="00D01D1E" w:rsidRPr="009937BE" w:rsidTr="009937BE">
        <w:trPr>
          <w:trHeight w:val="397"/>
        </w:trPr>
        <w:tc>
          <w:tcPr>
            <w:tcW w:w="3874" w:type="dxa"/>
            <w:gridSpan w:val="2"/>
            <w:shd w:val="clear" w:color="auto" w:fill="C2D69B" w:themeFill="accent3" w:themeFillTint="99"/>
            <w:vAlign w:val="center"/>
          </w:tcPr>
          <w:p w:rsidR="00D01D1E" w:rsidRPr="009937BE" w:rsidRDefault="00D01D1E" w:rsidP="00D0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Meno, priezvisko, titul</w:t>
            </w:r>
          </w:p>
        </w:tc>
        <w:tc>
          <w:tcPr>
            <w:tcW w:w="5448" w:type="dxa"/>
            <w:gridSpan w:val="3"/>
            <w:vAlign w:val="center"/>
          </w:tcPr>
          <w:p w:rsidR="00D01D1E" w:rsidRPr="009937BE" w:rsidRDefault="002D5D81" w:rsidP="00D0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Jozef Mak</w:t>
            </w:r>
          </w:p>
        </w:tc>
      </w:tr>
      <w:tr w:rsidR="00D01D1E" w:rsidRPr="009937BE" w:rsidTr="009937BE">
        <w:trPr>
          <w:trHeight w:val="397"/>
        </w:trPr>
        <w:tc>
          <w:tcPr>
            <w:tcW w:w="3874" w:type="dxa"/>
            <w:gridSpan w:val="2"/>
            <w:shd w:val="clear" w:color="auto" w:fill="C2D69B" w:themeFill="accent3" w:themeFillTint="99"/>
            <w:vAlign w:val="center"/>
          </w:tcPr>
          <w:p w:rsidR="00D01D1E" w:rsidRPr="009937BE" w:rsidRDefault="00D01D1E" w:rsidP="00D0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Miesto</w:t>
            </w:r>
          </w:p>
        </w:tc>
        <w:tc>
          <w:tcPr>
            <w:tcW w:w="5448" w:type="dxa"/>
            <w:gridSpan w:val="3"/>
            <w:vAlign w:val="center"/>
          </w:tcPr>
          <w:p w:rsidR="00D01D1E" w:rsidRPr="009937BE" w:rsidRDefault="002D5D81" w:rsidP="00D01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Horná Dolná</w:t>
            </w:r>
          </w:p>
        </w:tc>
      </w:tr>
      <w:tr w:rsidR="009937BE" w:rsidRPr="009937BE" w:rsidTr="009937BE">
        <w:trPr>
          <w:trHeight w:val="397"/>
        </w:trPr>
        <w:tc>
          <w:tcPr>
            <w:tcW w:w="3874" w:type="dxa"/>
            <w:gridSpan w:val="2"/>
            <w:shd w:val="clear" w:color="auto" w:fill="C2D69B" w:themeFill="accent3" w:themeFillTint="99"/>
            <w:vAlign w:val="center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5448" w:type="dxa"/>
            <w:gridSpan w:val="3"/>
            <w:vAlign w:val="center"/>
          </w:tcPr>
          <w:p w:rsidR="009937BE" w:rsidRPr="009937BE" w:rsidRDefault="002D5D81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</w:t>
            </w:r>
          </w:p>
        </w:tc>
      </w:tr>
      <w:tr w:rsidR="009937BE" w:rsidRPr="009937BE" w:rsidTr="009937BE">
        <w:trPr>
          <w:trHeight w:val="1418"/>
        </w:trPr>
        <w:tc>
          <w:tcPr>
            <w:tcW w:w="3874" w:type="dxa"/>
            <w:gridSpan w:val="2"/>
          </w:tcPr>
          <w:p w:rsidR="009937BE" w:rsidRPr="009937BE" w:rsidRDefault="009937BE" w:rsidP="009937BE">
            <w:pPr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5448" w:type="dxa"/>
            <w:gridSpan w:val="3"/>
          </w:tcPr>
          <w:p w:rsidR="009937BE" w:rsidRPr="009937BE" w:rsidRDefault="009937BE" w:rsidP="009937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7BE">
              <w:rPr>
                <w:rFonts w:ascii="Arial" w:hAnsi="Arial" w:cs="Arial"/>
                <w:sz w:val="20"/>
                <w:szCs w:val="20"/>
              </w:rPr>
              <w:t>Pečiatka</w:t>
            </w:r>
          </w:p>
        </w:tc>
      </w:tr>
    </w:tbl>
    <w:p w:rsidR="001C0D75" w:rsidRDefault="001C0D75">
      <w:pPr>
        <w:rPr>
          <w:rFonts w:ascii="Arial" w:hAnsi="Arial" w:cs="Arial"/>
          <w:sz w:val="20"/>
        </w:rPr>
      </w:pPr>
    </w:p>
    <w:p w:rsidR="001C0D75" w:rsidRDefault="001C0D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937BE" w:rsidRPr="009937BE" w:rsidRDefault="009937BE">
      <w:pPr>
        <w:rPr>
          <w:rFonts w:ascii="Arial" w:hAnsi="Arial" w:cs="Arial"/>
          <w:b/>
          <w:sz w:val="20"/>
        </w:rPr>
      </w:pPr>
      <w:r w:rsidRPr="009937BE">
        <w:rPr>
          <w:rFonts w:ascii="Arial" w:hAnsi="Arial" w:cs="Arial"/>
          <w:b/>
          <w:sz w:val="20"/>
        </w:rPr>
        <w:lastRenderedPageBreak/>
        <w:t>Vysvetlivky</w:t>
      </w:r>
    </w:p>
    <w:sectPr w:rsidR="009937BE" w:rsidRPr="009937BE" w:rsidSect="00875538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D2" w:rsidRDefault="00B45CD2" w:rsidP="000B4A44">
      <w:pPr>
        <w:spacing w:after="0" w:line="240" w:lineRule="auto"/>
      </w:pPr>
      <w:r>
        <w:separator/>
      </w:r>
    </w:p>
  </w:endnote>
  <w:endnote w:type="continuationSeparator" w:id="0">
    <w:p w:rsidR="00B45CD2" w:rsidRDefault="00B45CD2" w:rsidP="000B4A44">
      <w:pPr>
        <w:spacing w:after="0" w:line="240" w:lineRule="auto"/>
      </w:pPr>
      <w:r>
        <w:continuationSeparator/>
      </w:r>
    </w:p>
  </w:endnote>
  <w:endnote w:id="1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žiadateľ uvádza sumu na dve desatinné miesta</w:t>
      </w:r>
    </w:p>
  </w:endnote>
  <w:endnote w:id="2">
    <w:p w:rsidR="00D71F1E" w:rsidRPr="00A642F7" w:rsidRDefault="00D71F1E" w:rsidP="00070532">
      <w:pPr>
        <w:pStyle w:val="Textvysvetlivky"/>
        <w:jc w:val="both"/>
      </w:pPr>
      <w:r w:rsidRPr="00A642F7">
        <w:rPr>
          <w:rStyle w:val="Odkaznavysvetlivku"/>
        </w:rPr>
        <w:endnoteRef/>
      </w:r>
      <w:r w:rsidRPr="00A642F7">
        <w:t xml:space="preserve"> </w:t>
      </w:r>
      <w:r w:rsidRPr="00A642F7">
        <w:rPr>
          <w:rFonts w:ascii="Arial" w:hAnsi="Arial" w:cs="Arial"/>
        </w:rPr>
        <w:t xml:space="preserve">Okrem výdavkov zahrnutých v bodoch 2 a 3 </w:t>
      </w:r>
    </w:p>
  </w:endnote>
  <w:endnote w:id="3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1% z výšky projektu; </w:t>
      </w:r>
      <w:r w:rsidRPr="00A642F7">
        <w:rPr>
          <w:rFonts w:ascii="Arial" w:hAnsi="Arial" w:cs="Arial"/>
        </w:rPr>
        <w:t>súčet výdavkov za body 2 a 3 max. 5% z výšky projektu</w:t>
      </w:r>
    </w:p>
  </w:endnote>
  <w:endnote w:id="4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výšky 4% z výšky projektu; </w:t>
      </w:r>
      <w:r w:rsidRPr="00A642F7">
        <w:rPr>
          <w:rFonts w:ascii="Arial" w:hAnsi="Arial" w:cs="Arial"/>
        </w:rPr>
        <w:t>súčet výdavkov za body 2 a 3 max. 5% z výšky projektu</w:t>
      </w:r>
    </w:p>
  </w:endnote>
  <w:endnote w:id="5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žiadateľ uvádza sumu na dve desatinné miesta</w:t>
      </w:r>
    </w:p>
  </w:endnote>
  <w:endnote w:id="6">
    <w:p w:rsidR="00D71F1E" w:rsidRPr="00A642F7" w:rsidRDefault="00D71F1E" w:rsidP="00070532">
      <w:pPr>
        <w:pStyle w:val="Textvysvetlivky"/>
        <w:jc w:val="both"/>
      </w:pPr>
      <w:r w:rsidRPr="00A642F7">
        <w:rPr>
          <w:rStyle w:val="Odkaznavysvetlivku"/>
        </w:rPr>
        <w:endnoteRef/>
      </w:r>
      <w:r w:rsidRPr="00A642F7">
        <w:t xml:space="preserve"> </w:t>
      </w:r>
      <w:r w:rsidRPr="00A642F7">
        <w:rPr>
          <w:rFonts w:ascii="Arial" w:hAnsi="Arial" w:cs="Arial"/>
        </w:rPr>
        <w:t>Okrem výdavkov zahrnutých v bodoch 2A</w:t>
      </w:r>
      <w:r>
        <w:rPr>
          <w:rFonts w:ascii="Arial" w:hAnsi="Arial" w:cs="Arial"/>
        </w:rPr>
        <w:t xml:space="preserve"> a</w:t>
      </w:r>
      <w:r w:rsidRPr="00A642F7">
        <w:rPr>
          <w:rFonts w:ascii="Arial" w:hAnsi="Arial" w:cs="Arial"/>
        </w:rPr>
        <w:t xml:space="preserve"> 3A </w:t>
      </w:r>
    </w:p>
  </w:endnote>
  <w:endnote w:id="7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1% z výšky projektu; </w:t>
      </w:r>
      <w:r w:rsidRPr="00A642F7">
        <w:rPr>
          <w:rFonts w:ascii="Arial" w:hAnsi="Arial" w:cs="Arial"/>
        </w:rPr>
        <w:t>súčet výdavkov za body 2A a 3A max. 5% z výšky projektu</w:t>
      </w:r>
    </w:p>
  </w:endnote>
  <w:endnote w:id="8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výšky 4% z výšky projektu; </w:t>
      </w:r>
      <w:r w:rsidRPr="00A642F7">
        <w:rPr>
          <w:rFonts w:ascii="Arial" w:hAnsi="Arial" w:cs="Arial"/>
        </w:rPr>
        <w:t>súčet výdavkov za body 2A a 3A max. 5% z výšky projektu</w:t>
      </w:r>
    </w:p>
  </w:endnote>
  <w:endnote w:id="9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žiadateľ uvádza sumu na dve desatinné miesta</w:t>
      </w:r>
    </w:p>
  </w:endnote>
  <w:endnote w:id="10">
    <w:p w:rsidR="00D71F1E" w:rsidRPr="00A642F7" w:rsidRDefault="00D71F1E" w:rsidP="00070532">
      <w:pPr>
        <w:pStyle w:val="Textvysvetlivky"/>
        <w:jc w:val="both"/>
      </w:pPr>
      <w:r w:rsidRPr="00A642F7">
        <w:rPr>
          <w:rStyle w:val="Odkaznavysvetlivku"/>
        </w:rPr>
        <w:endnoteRef/>
      </w:r>
      <w:r w:rsidRPr="00A642F7">
        <w:t xml:space="preserve"> </w:t>
      </w:r>
      <w:r w:rsidRPr="00A642F7">
        <w:rPr>
          <w:rFonts w:ascii="Arial" w:hAnsi="Arial" w:cs="Arial"/>
        </w:rPr>
        <w:t xml:space="preserve">Okrem </w:t>
      </w:r>
      <w:r>
        <w:rPr>
          <w:rFonts w:ascii="Arial" w:hAnsi="Arial" w:cs="Arial"/>
        </w:rPr>
        <w:t>výdavkov zahrnutých v bodoch 2B a</w:t>
      </w:r>
      <w:r w:rsidRPr="00A642F7">
        <w:rPr>
          <w:rFonts w:ascii="Arial" w:hAnsi="Arial" w:cs="Arial"/>
        </w:rPr>
        <w:t xml:space="preserve"> 3B </w:t>
      </w:r>
    </w:p>
  </w:endnote>
  <w:endnote w:id="11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1% z výšky projektu; </w:t>
      </w:r>
      <w:r w:rsidRPr="00A642F7">
        <w:rPr>
          <w:rFonts w:ascii="Arial" w:hAnsi="Arial" w:cs="Arial"/>
        </w:rPr>
        <w:t>súčet výdavkov za body 2B a 3B max. 5% z výšky projektu</w:t>
      </w:r>
    </w:p>
  </w:endnote>
  <w:endnote w:id="12">
    <w:p w:rsidR="00D71F1E" w:rsidRPr="00A642F7" w:rsidRDefault="00D71F1E" w:rsidP="00070532">
      <w:pPr>
        <w:pStyle w:val="Textvysvetlivky"/>
        <w:jc w:val="both"/>
        <w:rPr>
          <w:rFonts w:ascii="Arial" w:hAnsi="Arial" w:cs="Arial"/>
        </w:rPr>
      </w:pPr>
      <w:r w:rsidRPr="00A642F7">
        <w:rPr>
          <w:rStyle w:val="Odkaznavysvetlivku"/>
          <w:rFonts w:ascii="Arial" w:hAnsi="Arial" w:cs="Arial"/>
        </w:rPr>
        <w:endnoteRef/>
      </w:r>
      <w:r w:rsidRPr="00A642F7">
        <w:rPr>
          <w:rFonts w:ascii="Arial" w:hAnsi="Arial" w:cs="Arial"/>
        </w:rPr>
        <w:t xml:space="preserve"> </w:t>
      </w:r>
      <w:r w:rsidRPr="00A642F7">
        <w:rPr>
          <w:rFonts w:ascii="Arial" w:hAnsi="Arial" w:cs="Arial"/>
          <w:lang w:eastAsia="sk-SK"/>
        </w:rPr>
        <w:t xml:space="preserve">max do výšky 4% z výšky projektu; </w:t>
      </w:r>
      <w:r w:rsidRPr="00A642F7">
        <w:rPr>
          <w:rFonts w:ascii="Arial" w:hAnsi="Arial" w:cs="Arial"/>
        </w:rPr>
        <w:t>súčet výdavkov za body 2B a 3B max. 5% z výšky projektu</w:t>
      </w:r>
    </w:p>
  </w:endnote>
  <w:endnote w:id="13">
    <w:p w:rsidR="00D71F1E" w:rsidRPr="00A642F7" w:rsidRDefault="00D71F1E" w:rsidP="00070532">
      <w:pPr>
        <w:pStyle w:val="Textvysvetlivky"/>
        <w:jc w:val="both"/>
      </w:pPr>
      <w:r w:rsidRPr="00A642F7">
        <w:rPr>
          <w:rStyle w:val="Odkaznavysvetlivku"/>
        </w:rPr>
        <w:endnoteRef/>
      </w:r>
      <w:r w:rsidRPr="00A642F7">
        <w:t xml:space="preserve"> </w:t>
      </w:r>
      <w:r w:rsidRPr="00A642F7">
        <w:rPr>
          <w:rFonts w:ascii="Arial" w:hAnsi="Arial" w:cs="Arial"/>
        </w:rPr>
        <w:t>mimo Bratislavského kraja</w:t>
      </w:r>
    </w:p>
  </w:endnote>
  <w:endnote w:id="14">
    <w:p w:rsidR="00D71F1E" w:rsidRDefault="00D71F1E" w:rsidP="00070532">
      <w:pPr>
        <w:pStyle w:val="Textvysvetlivky"/>
        <w:jc w:val="both"/>
      </w:pPr>
      <w:r w:rsidRPr="00A642F7">
        <w:rPr>
          <w:rStyle w:val="Odkaznavysvetlivku"/>
        </w:rPr>
        <w:endnoteRef/>
      </w:r>
      <w:r w:rsidRPr="00A642F7">
        <w:t xml:space="preserve"> </w:t>
      </w:r>
      <w:r w:rsidRPr="00A642F7">
        <w:rPr>
          <w:rFonts w:ascii="Arial" w:hAnsi="Arial" w:cs="Arial"/>
        </w:rPr>
        <w:t>Bratislavský kraj</w:t>
      </w:r>
    </w:p>
  </w:endnote>
  <w:endnote w:id="15">
    <w:p w:rsidR="00D71F1E" w:rsidRDefault="00D71F1E" w:rsidP="00070532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Pr="00A17785">
        <w:rPr>
          <w:rFonts w:ascii="Arial" w:hAnsi="Arial" w:cs="Arial"/>
        </w:rPr>
        <w:t>fokusová oblasť 5C v prípade</w:t>
      </w:r>
      <w:r>
        <w:t xml:space="preserve"> </w:t>
      </w:r>
      <w:r w:rsidRPr="00C963D4">
        <w:rPr>
          <w:rFonts w:ascii="Arial" w:hAnsi="Arial" w:cs="Arial"/>
          <w:szCs w:val="22"/>
        </w:rPr>
        <w:t>investície do využívania OZE vrátane investícií spojenými s úsporou energie – len ako súčasť investícií do miestnych služieb</w:t>
      </w:r>
      <w:r>
        <w:rPr>
          <w:rFonts w:ascii="Arial" w:hAnsi="Arial" w:cs="Arial"/>
          <w:szCs w:val="22"/>
        </w:rPr>
        <w:t xml:space="preserve">; fokusová oblasť 3A v prípade </w:t>
      </w:r>
      <w:r w:rsidRPr="00C963D4">
        <w:rPr>
          <w:rFonts w:ascii="Arial" w:hAnsi="Arial" w:cs="Arial"/>
          <w:szCs w:val="22"/>
        </w:rPr>
        <w:t>investície súvisiace s vytváraním podmienok pre rozvoj podnikania – rekonštrukcie nevyužívaných objektov v obci pre podnikateľskú činnosť, výstavba/rekonštrukcia tržníc pre podporu predaja miestnych produktov a pod.</w:t>
      </w:r>
    </w:p>
  </w:endnote>
  <w:endnote w:id="16">
    <w:p w:rsidR="00D71F1E" w:rsidRDefault="00D71F1E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34725F">
        <w:rPr>
          <w:rFonts w:ascii="Arial" w:hAnsi="Arial" w:cs="Arial"/>
        </w:rPr>
        <w:t xml:space="preserve">v prvom stĺpci </w:t>
      </w:r>
      <w:r>
        <w:rPr>
          <w:rFonts w:ascii="Arial" w:hAnsi="Arial" w:cs="Arial"/>
        </w:rPr>
        <w:t>o</w:t>
      </w:r>
      <w:r w:rsidRPr="003A21FA">
        <w:rPr>
          <w:rFonts w:ascii="Arial" w:hAnsi="Arial" w:cs="Arial"/>
        </w:rPr>
        <w:t xml:space="preserve">značte </w:t>
      </w:r>
      <w:r>
        <w:rPr>
          <w:rFonts w:ascii="Arial" w:hAnsi="Arial" w:cs="Arial"/>
        </w:rPr>
        <w:t xml:space="preserve">„x“ </w:t>
      </w:r>
      <w:r w:rsidRPr="003A21FA">
        <w:rPr>
          <w:rFonts w:ascii="Arial" w:hAnsi="Arial" w:cs="Arial"/>
        </w:rPr>
        <w:t>prevažujúce miesto realizácie projektu</w:t>
      </w:r>
    </w:p>
  </w:endnote>
  <w:endnote w:id="17">
    <w:p w:rsidR="00D71F1E" w:rsidRDefault="00D71F1E" w:rsidP="009937BE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>
        <w:rPr>
          <w:rFonts w:ascii="Arial" w:hAnsi="Arial" w:cs="Arial"/>
          <w:lang w:eastAsia="sk-SK"/>
        </w:rPr>
        <w:t>Žiadateľ uvedie konkrétne ciele, ktoré chce realizáciou projektu dosiahnuť. Stručne opíše, ako súvisia s cieľmi programu a opatrenia. Opis nemá byť všeobecný, má vychádzať z konkrétneho zámeru žiadateľa maximálne v rozsahu 500 znakov</w:t>
      </w:r>
    </w:p>
  </w:endnote>
  <w:endnote w:id="18">
    <w:p w:rsidR="00D71F1E" w:rsidRDefault="00D71F1E" w:rsidP="00B662C2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271E4F">
        <w:rPr>
          <w:rFonts w:ascii="Arial" w:hAnsi="Arial" w:cs="Arial"/>
        </w:rPr>
        <w:t>v ľavom stĺpci označte „X“ členov združenia, ktorí realizujú projekt</w:t>
      </w:r>
    </w:p>
  </w:endnote>
  <w:endnote w:id="19">
    <w:p w:rsidR="00D71F1E" w:rsidRDefault="00D71F1E" w:rsidP="008E62FA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>
        <w:rPr>
          <w:rFonts w:ascii="Arial" w:hAnsi="Arial" w:cs="Arial"/>
        </w:rPr>
        <w:t>ú</w:t>
      </w:r>
      <w:r w:rsidRPr="008E62FA">
        <w:rPr>
          <w:rFonts w:ascii="Arial" w:hAnsi="Arial" w:cs="Arial"/>
        </w:rPr>
        <w:t>daje k 31.12 predchádzajúceho roka výzvy</w:t>
      </w:r>
    </w:p>
  </w:endnote>
  <w:endnote w:id="20">
    <w:p w:rsidR="00D71F1E" w:rsidRDefault="00D71F1E" w:rsidP="009937BE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B621FA">
        <w:rPr>
          <w:rFonts w:ascii="Arial" w:hAnsi="Arial" w:cs="Arial"/>
        </w:rPr>
        <w:t>Žiadateľ popíše splnenie</w:t>
      </w:r>
      <w:r>
        <w:rPr>
          <w:rFonts w:ascii="Arial" w:hAnsi="Arial" w:cs="Arial"/>
        </w:rPr>
        <w:t xml:space="preserve"> </w:t>
      </w:r>
      <w:r w:rsidRPr="00B621FA">
        <w:rPr>
          <w:rFonts w:ascii="Arial" w:hAnsi="Arial" w:cs="Arial"/>
        </w:rPr>
        <w:t>všeobecných podmienok pre poskytnutie príspevku</w:t>
      </w:r>
    </w:p>
  </w:endnote>
  <w:endnote w:id="21">
    <w:p w:rsidR="00D71F1E" w:rsidRPr="00B621FA" w:rsidRDefault="00D71F1E" w:rsidP="009937BE">
      <w:pPr>
        <w:pStyle w:val="Textvysvetlivky"/>
        <w:rPr>
          <w:rFonts w:ascii="Arial" w:hAnsi="Arial" w:cs="Arial"/>
        </w:rPr>
      </w:pPr>
      <w:r>
        <w:rPr>
          <w:rStyle w:val="Odkaznavysvetlivku"/>
        </w:rPr>
        <w:endnoteRef/>
      </w:r>
      <w:r>
        <w:t xml:space="preserve"> </w:t>
      </w:r>
      <w:r w:rsidRPr="00B621FA">
        <w:rPr>
          <w:rFonts w:ascii="Arial" w:hAnsi="Arial" w:cs="Arial"/>
        </w:rPr>
        <w:t>Žiadateľ popíše splnenie výberových kritérií</w:t>
      </w:r>
    </w:p>
  </w:endnote>
  <w:endnote w:id="22">
    <w:p w:rsidR="00D71F1E" w:rsidRDefault="00D71F1E" w:rsidP="007D2A6B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 w:rsidRPr="005E7AE2">
        <w:rPr>
          <w:rFonts w:ascii="Arial" w:hAnsi="Arial" w:cs="Arial"/>
        </w:rPr>
        <w:t>Uviesť len projekty investičného charakteru, pričom treba uviesť o aký typ pomoci išlo, napríklad, Program rozvoja vidieka SR 2007 – 2013, podpora investičného charakteru zo Sekcie organizácie trhu PPA, Sektorový operačný program priemysel a služby, vrátane citovania názvu opatrenia</w:t>
      </w:r>
    </w:p>
  </w:endnote>
  <w:endnote w:id="23">
    <w:p w:rsidR="00D71F1E" w:rsidRDefault="00D71F1E" w:rsidP="007D2A6B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 w:rsidRPr="005E7AE2">
        <w:rPr>
          <w:rFonts w:ascii="Arial" w:hAnsi="Arial" w:cs="Arial"/>
        </w:rPr>
        <w:t>Pri pomoci investičného charakteru zo zdrojov EÚ alebo národných zdrojov do roku 2009 pri prepočte z SKK na EUR použite konverzný kurz 30,126</w:t>
      </w:r>
    </w:p>
  </w:endnote>
  <w:endnote w:id="24">
    <w:p w:rsidR="00D71F1E" w:rsidRDefault="00D71F1E" w:rsidP="007D2A6B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 w:rsidRPr="005E7AE2">
        <w:rPr>
          <w:rFonts w:ascii="Arial" w:hAnsi="Arial" w:cs="Arial"/>
        </w:rPr>
        <w:t>Ak bola poskytnutá pomoc zo zdrojov EÚ alebo z národných zdrojov prostredníctvom PPA uveďte číslo zmluvy, názov projektu, predmet projektu a informáciu o prípadnom odstúpení od zmluvy</w:t>
      </w:r>
    </w:p>
  </w:endnote>
  <w:endnote w:id="25">
    <w:p w:rsidR="00D71F1E" w:rsidRPr="003B5CD8" w:rsidRDefault="00D71F1E" w:rsidP="001655B9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>
        <w:rPr>
          <w:rFonts w:ascii="Arial" w:hAnsi="Arial" w:cs="Arial"/>
        </w:rPr>
        <w:t>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6">
    <w:p w:rsidR="00D71F1E" w:rsidRPr="003B5CD8" w:rsidRDefault="00D71F1E" w:rsidP="001655B9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>
        <w:rPr>
          <w:rFonts w:ascii="Arial" w:hAnsi="Arial" w:cs="Arial"/>
        </w:rPr>
        <w:t xml:space="preserve">Žiadateľ prečiarkne, ak povinnou prílohou </w:t>
      </w:r>
      <w:r>
        <w:rPr>
          <w:rFonts w:ascii="Arial" w:hAnsi="Arial" w:cs="Arial"/>
        </w:rPr>
        <w:t>ŽoNFP nie je projektová dokumentácia</w:t>
      </w:r>
    </w:p>
  </w:endnote>
  <w:endnote w:id="27">
    <w:p w:rsidR="00D71F1E" w:rsidRPr="003B5CD8" w:rsidRDefault="00D71F1E" w:rsidP="001655B9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>
        <w:rPr>
          <w:rFonts w:ascii="Arial" w:hAnsi="Arial" w:cs="Arial"/>
        </w:rPr>
        <w:t>PPA môže stanovenú lehotu skrátiť na tri roky v prípadoch súvisiacich so zachovaním investícií alebo pracovných miest vytvorených MSP</w:t>
      </w:r>
    </w:p>
  </w:endnote>
  <w:endnote w:id="28">
    <w:p w:rsidR="00D71F1E" w:rsidRPr="009937BE" w:rsidRDefault="00D71F1E" w:rsidP="009937BE">
      <w:pPr>
        <w:pStyle w:val="Textvysvetlivky"/>
        <w:jc w:val="both"/>
        <w:rPr>
          <w:rFonts w:ascii="Arial" w:hAnsi="Arial" w:cs="Arial"/>
        </w:rPr>
      </w:pPr>
      <w:r>
        <w:rPr>
          <w:rStyle w:val="Odkaznavysvetlivku"/>
        </w:rPr>
        <w:endnoteRef/>
      </w:r>
      <w:r>
        <w:t xml:space="preserve"> </w:t>
      </w:r>
      <w:r w:rsidRPr="009937BE">
        <w:rPr>
          <w:rFonts w:ascii="Arial" w:hAnsi="Arial" w:cs="Arial"/>
        </w:rPr>
        <w:t>V prípade, ak sa projekt realizuje vo viacerých okresoch, body sa pridelia na základe nezamestnanosti vypočítanej aritmetickým priemerom z údajov nezamestnanosti všetkých okresov, kde sa projekt realizuje.</w:t>
      </w:r>
    </w:p>
  </w:endnote>
  <w:endnote w:id="29">
    <w:p w:rsidR="00D71F1E" w:rsidRDefault="00D71F1E" w:rsidP="009937BE">
      <w:pPr>
        <w:pStyle w:val="Textvysvetlivky"/>
        <w:jc w:val="both"/>
      </w:pPr>
      <w:r>
        <w:rPr>
          <w:rStyle w:val="Odkaznavysvetlivku"/>
        </w:rPr>
        <w:endnoteRef/>
      </w:r>
      <w:r>
        <w:t xml:space="preserve"> </w:t>
      </w:r>
      <w:r w:rsidRPr="009937BE">
        <w:rPr>
          <w:rFonts w:ascii="Arial" w:hAnsi="Arial" w:cs="Arial"/>
          <w:szCs w:val="18"/>
        </w:rPr>
        <w:t>Maximálne 6 bodov. Údaje k 31.12 predchádzajúceho roka výzvy. U združení obcí sa vypočíta váženým aritmetickým priemerom.</w:t>
      </w:r>
    </w:p>
  </w:endnote>
  <w:endnote w:id="30">
    <w:p w:rsidR="00D71F1E" w:rsidRPr="00101549" w:rsidRDefault="00D71F1E" w:rsidP="009937BE">
      <w:pPr>
        <w:pStyle w:val="Textvysvetlivky"/>
        <w:rPr>
          <w:rFonts w:ascii="Arial" w:hAnsi="Arial" w:cs="Arial"/>
          <w:sz w:val="22"/>
        </w:rPr>
      </w:pPr>
      <w:r w:rsidRPr="00101549">
        <w:rPr>
          <w:rStyle w:val="Odkaznavysvetlivku"/>
          <w:rFonts w:ascii="Arial" w:hAnsi="Arial" w:cs="Arial"/>
        </w:rPr>
        <w:endnoteRef/>
      </w:r>
      <w:r w:rsidRPr="00101549">
        <w:rPr>
          <w:rFonts w:ascii="Arial" w:hAnsi="Arial" w:cs="Arial"/>
        </w:rPr>
        <w:t xml:space="preserve"> </w:t>
      </w:r>
      <w:r w:rsidRPr="009937BE">
        <w:rPr>
          <w:rFonts w:ascii="Arial" w:hAnsi="Arial" w:cs="Arial"/>
          <w:szCs w:val="18"/>
        </w:rPr>
        <w:t>Maximálny počet bodov je 19</w:t>
      </w:r>
    </w:p>
  </w:endnote>
  <w:endnote w:id="31">
    <w:p w:rsidR="00D71F1E" w:rsidRDefault="00D71F1E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1C0D75">
        <w:rPr>
          <w:rFonts w:ascii="Arial" w:hAnsi="Arial" w:cs="Arial"/>
          <w:szCs w:val="18"/>
        </w:rPr>
        <w:t xml:space="preserve">Nevzťahuje sa na </w:t>
      </w:r>
      <w:r w:rsidRPr="001C0D75">
        <w:rPr>
          <w:rFonts w:ascii="Arial" w:hAnsi="Arial" w:cs="Arial"/>
          <w:szCs w:val="18"/>
        </w:rPr>
        <w:t>podopatrenie 7.3 a na výzvy v rámci CLLD.</w:t>
      </w:r>
    </w:p>
  </w:endnote>
  <w:endnote w:id="32">
    <w:p w:rsidR="00D71F1E" w:rsidRPr="00101549" w:rsidRDefault="00D71F1E" w:rsidP="009937BE">
      <w:pPr>
        <w:pStyle w:val="Textvysvetlivky"/>
        <w:rPr>
          <w:rFonts w:ascii="Arial" w:hAnsi="Arial" w:cs="Arial"/>
        </w:rPr>
      </w:pPr>
      <w:r w:rsidRPr="00101549">
        <w:rPr>
          <w:rStyle w:val="Odkaznavysvetlivku"/>
          <w:rFonts w:ascii="Arial" w:hAnsi="Arial" w:cs="Arial"/>
        </w:rPr>
        <w:endnoteRef/>
      </w:r>
      <w:r w:rsidRPr="00101549">
        <w:rPr>
          <w:rFonts w:ascii="Arial" w:hAnsi="Arial" w:cs="Arial"/>
        </w:rPr>
        <w:t xml:space="preserve"> </w:t>
      </w:r>
      <w:r w:rsidRPr="00101549">
        <w:rPr>
          <w:rFonts w:ascii="Arial" w:hAnsi="Arial" w:cs="Arial"/>
          <w:szCs w:val="18"/>
        </w:rPr>
        <w:t>Spolu maximálne 40 bodov.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109344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71F1E" w:rsidRPr="00BB5CB2" w:rsidRDefault="00D71F1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instrText xml:space="preserve"> PAGE  </w:instrText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5175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5CB2">
              <w:rPr>
                <w:rFonts w:ascii="Arial" w:hAnsi="Arial" w:cs="Arial"/>
                <w:sz w:val="18"/>
                <w:szCs w:val="18"/>
              </w:rPr>
              <w:t>/</w:t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5175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BB5CB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71F1E" w:rsidRDefault="00D71F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D2" w:rsidRDefault="00B45CD2" w:rsidP="000B4A44">
      <w:pPr>
        <w:spacing w:after="0" w:line="240" w:lineRule="auto"/>
      </w:pPr>
      <w:r>
        <w:separator/>
      </w:r>
    </w:p>
  </w:footnote>
  <w:footnote w:type="continuationSeparator" w:id="0">
    <w:p w:rsidR="00B45CD2" w:rsidRDefault="00B45CD2" w:rsidP="000B4A44">
      <w:pPr>
        <w:spacing w:after="0" w:line="240" w:lineRule="auto"/>
      </w:pPr>
      <w:r>
        <w:continuationSeparator/>
      </w:r>
    </w:p>
  </w:footnote>
  <w:footnote w:id="1">
    <w:p w:rsidR="00D71F1E" w:rsidRPr="00825641" w:rsidRDefault="00D71F1E" w:rsidP="00EC209C">
      <w:pPr>
        <w:pStyle w:val="Textpoznmkypodiarou"/>
        <w:rPr>
          <w:sz w:val="18"/>
          <w:szCs w:val="18"/>
        </w:rPr>
      </w:pPr>
      <w:r w:rsidRPr="00825641">
        <w:rPr>
          <w:rStyle w:val="Odkaznapoznmkupodiarou"/>
          <w:sz w:val="18"/>
          <w:szCs w:val="18"/>
        </w:rPr>
        <w:footnoteRef/>
      </w:r>
      <w:r w:rsidRPr="00825641">
        <w:rPr>
          <w:sz w:val="18"/>
          <w:szCs w:val="18"/>
        </w:rPr>
        <w:t xml:space="preserve"> Zákon 91/2016 Z.z. o trestnej zodpovednosti právnických osôb.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D3C"/>
    <w:multiLevelType w:val="hybridMultilevel"/>
    <w:tmpl w:val="2A6E2D7E"/>
    <w:lvl w:ilvl="0" w:tplc="0A4EC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72D20"/>
    <w:multiLevelType w:val="hybridMultilevel"/>
    <w:tmpl w:val="DDE2E994"/>
    <w:lvl w:ilvl="0" w:tplc="28606BF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FC6"/>
    <w:multiLevelType w:val="hybridMultilevel"/>
    <w:tmpl w:val="42DA2E30"/>
    <w:lvl w:ilvl="0" w:tplc="D2FED0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32E"/>
    <w:multiLevelType w:val="hybridMultilevel"/>
    <w:tmpl w:val="BF74796E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B4AF1"/>
    <w:multiLevelType w:val="hybridMultilevel"/>
    <w:tmpl w:val="FA7AC0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B6020"/>
    <w:multiLevelType w:val="hybridMultilevel"/>
    <w:tmpl w:val="E16A55E4"/>
    <w:lvl w:ilvl="0" w:tplc="6ED8B46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1C0F"/>
    <w:multiLevelType w:val="hybridMultilevel"/>
    <w:tmpl w:val="0C2EB8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637F"/>
    <w:multiLevelType w:val="hybridMultilevel"/>
    <w:tmpl w:val="34FC3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D1932"/>
    <w:multiLevelType w:val="hybridMultilevel"/>
    <w:tmpl w:val="81D43F90"/>
    <w:lvl w:ilvl="0" w:tplc="C7ACCF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11D61"/>
    <w:multiLevelType w:val="hybridMultilevel"/>
    <w:tmpl w:val="B6125744"/>
    <w:lvl w:ilvl="0" w:tplc="28606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7B139E"/>
    <w:multiLevelType w:val="hybridMultilevel"/>
    <w:tmpl w:val="58148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D806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111CF"/>
    <w:multiLevelType w:val="hybridMultilevel"/>
    <w:tmpl w:val="E21A85EC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027A5"/>
    <w:multiLevelType w:val="hybridMultilevel"/>
    <w:tmpl w:val="515212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13206"/>
    <w:multiLevelType w:val="hybridMultilevel"/>
    <w:tmpl w:val="AD900D4E"/>
    <w:lvl w:ilvl="0" w:tplc="28606BF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CC"/>
    <w:rsid w:val="00023F82"/>
    <w:rsid w:val="00032C3F"/>
    <w:rsid w:val="0003756F"/>
    <w:rsid w:val="0004188D"/>
    <w:rsid w:val="0004438E"/>
    <w:rsid w:val="00050051"/>
    <w:rsid w:val="000562BB"/>
    <w:rsid w:val="0005687E"/>
    <w:rsid w:val="00056BE6"/>
    <w:rsid w:val="00061E8B"/>
    <w:rsid w:val="00063082"/>
    <w:rsid w:val="00065AC1"/>
    <w:rsid w:val="00070532"/>
    <w:rsid w:val="000742D6"/>
    <w:rsid w:val="000A1929"/>
    <w:rsid w:val="000B4A44"/>
    <w:rsid w:val="000C177D"/>
    <w:rsid w:val="000C2D7F"/>
    <w:rsid w:val="000D0EA2"/>
    <w:rsid w:val="000F3923"/>
    <w:rsid w:val="000F5EF0"/>
    <w:rsid w:val="0015189B"/>
    <w:rsid w:val="00151E2B"/>
    <w:rsid w:val="001655B9"/>
    <w:rsid w:val="00167427"/>
    <w:rsid w:val="001A609E"/>
    <w:rsid w:val="001A6494"/>
    <w:rsid w:val="001B3163"/>
    <w:rsid w:val="001B3D65"/>
    <w:rsid w:val="001C0D75"/>
    <w:rsid w:val="001E0379"/>
    <w:rsid w:val="001F43B0"/>
    <w:rsid w:val="00202B12"/>
    <w:rsid w:val="00220186"/>
    <w:rsid w:val="00221764"/>
    <w:rsid w:val="00224F97"/>
    <w:rsid w:val="00236E99"/>
    <w:rsid w:val="0024773B"/>
    <w:rsid w:val="00272D27"/>
    <w:rsid w:val="002836B9"/>
    <w:rsid w:val="00285BFD"/>
    <w:rsid w:val="002A6E82"/>
    <w:rsid w:val="002C0336"/>
    <w:rsid w:val="002C23DA"/>
    <w:rsid w:val="002C6FCC"/>
    <w:rsid w:val="002D14CA"/>
    <w:rsid w:val="002D5D81"/>
    <w:rsid w:val="002E2BAD"/>
    <w:rsid w:val="002E58C5"/>
    <w:rsid w:val="002F3B0F"/>
    <w:rsid w:val="00344A4A"/>
    <w:rsid w:val="0034725F"/>
    <w:rsid w:val="0035345C"/>
    <w:rsid w:val="0036273D"/>
    <w:rsid w:val="00364665"/>
    <w:rsid w:val="00370C72"/>
    <w:rsid w:val="003726B8"/>
    <w:rsid w:val="00374510"/>
    <w:rsid w:val="00385A6E"/>
    <w:rsid w:val="00393A5E"/>
    <w:rsid w:val="003A21FA"/>
    <w:rsid w:val="003F5A3B"/>
    <w:rsid w:val="00410929"/>
    <w:rsid w:val="00456DED"/>
    <w:rsid w:val="004B4A42"/>
    <w:rsid w:val="004C3012"/>
    <w:rsid w:val="004C4844"/>
    <w:rsid w:val="004C5175"/>
    <w:rsid w:val="004E49D2"/>
    <w:rsid w:val="004F4AAA"/>
    <w:rsid w:val="00557ECC"/>
    <w:rsid w:val="00562C58"/>
    <w:rsid w:val="005A10E9"/>
    <w:rsid w:val="005A422C"/>
    <w:rsid w:val="005A5398"/>
    <w:rsid w:val="005A701F"/>
    <w:rsid w:val="005B2AA2"/>
    <w:rsid w:val="005C4782"/>
    <w:rsid w:val="005C60DC"/>
    <w:rsid w:val="005D09E6"/>
    <w:rsid w:val="005F38B8"/>
    <w:rsid w:val="00600B5F"/>
    <w:rsid w:val="00617D76"/>
    <w:rsid w:val="0063734C"/>
    <w:rsid w:val="006452EE"/>
    <w:rsid w:val="00652B5F"/>
    <w:rsid w:val="006609A9"/>
    <w:rsid w:val="006666C1"/>
    <w:rsid w:val="00671048"/>
    <w:rsid w:val="006765B1"/>
    <w:rsid w:val="00697697"/>
    <w:rsid w:val="006A12B8"/>
    <w:rsid w:val="006C166D"/>
    <w:rsid w:val="006C71B0"/>
    <w:rsid w:val="006E7B2A"/>
    <w:rsid w:val="007068B5"/>
    <w:rsid w:val="00707180"/>
    <w:rsid w:val="00711D10"/>
    <w:rsid w:val="00735FEF"/>
    <w:rsid w:val="007402F9"/>
    <w:rsid w:val="00740505"/>
    <w:rsid w:val="00741ECA"/>
    <w:rsid w:val="0077302D"/>
    <w:rsid w:val="007807E9"/>
    <w:rsid w:val="007831D5"/>
    <w:rsid w:val="007B5757"/>
    <w:rsid w:val="007B68EE"/>
    <w:rsid w:val="007B7859"/>
    <w:rsid w:val="007D2A6B"/>
    <w:rsid w:val="007E3600"/>
    <w:rsid w:val="007E505D"/>
    <w:rsid w:val="00803966"/>
    <w:rsid w:val="00806F2E"/>
    <w:rsid w:val="008130AC"/>
    <w:rsid w:val="0084263D"/>
    <w:rsid w:val="00875538"/>
    <w:rsid w:val="00895941"/>
    <w:rsid w:val="008A2D80"/>
    <w:rsid w:val="008E62FA"/>
    <w:rsid w:val="0090026D"/>
    <w:rsid w:val="00906E5A"/>
    <w:rsid w:val="00924024"/>
    <w:rsid w:val="00927D19"/>
    <w:rsid w:val="0093529E"/>
    <w:rsid w:val="00941FF2"/>
    <w:rsid w:val="00961603"/>
    <w:rsid w:val="00961AF3"/>
    <w:rsid w:val="00963059"/>
    <w:rsid w:val="00971B66"/>
    <w:rsid w:val="00990466"/>
    <w:rsid w:val="009937BE"/>
    <w:rsid w:val="009971B8"/>
    <w:rsid w:val="009A3FF7"/>
    <w:rsid w:val="009B2F1A"/>
    <w:rsid w:val="009B5894"/>
    <w:rsid w:val="00A16DD6"/>
    <w:rsid w:val="00A17785"/>
    <w:rsid w:val="00A341E0"/>
    <w:rsid w:val="00A407B5"/>
    <w:rsid w:val="00A642F7"/>
    <w:rsid w:val="00A778BB"/>
    <w:rsid w:val="00AB6FD9"/>
    <w:rsid w:val="00AC3DD0"/>
    <w:rsid w:val="00AC489C"/>
    <w:rsid w:val="00AE1FB6"/>
    <w:rsid w:val="00AF3989"/>
    <w:rsid w:val="00AF46A5"/>
    <w:rsid w:val="00AF5319"/>
    <w:rsid w:val="00B119E7"/>
    <w:rsid w:val="00B1491E"/>
    <w:rsid w:val="00B16F36"/>
    <w:rsid w:val="00B30FCB"/>
    <w:rsid w:val="00B378B3"/>
    <w:rsid w:val="00B45CD2"/>
    <w:rsid w:val="00B662C2"/>
    <w:rsid w:val="00B72FFD"/>
    <w:rsid w:val="00B96D9B"/>
    <w:rsid w:val="00BB5CB2"/>
    <w:rsid w:val="00BC3A1B"/>
    <w:rsid w:val="00BD5FE4"/>
    <w:rsid w:val="00C15098"/>
    <w:rsid w:val="00C22E95"/>
    <w:rsid w:val="00C278E4"/>
    <w:rsid w:val="00C43BFB"/>
    <w:rsid w:val="00C51637"/>
    <w:rsid w:val="00C607F1"/>
    <w:rsid w:val="00C63B2F"/>
    <w:rsid w:val="00C71116"/>
    <w:rsid w:val="00C7139F"/>
    <w:rsid w:val="00C737E7"/>
    <w:rsid w:val="00C749C3"/>
    <w:rsid w:val="00C80D35"/>
    <w:rsid w:val="00C94535"/>
    <w:rsid w:val="00C957A7"/>
    <w:rsid w:val="00C963D4"/>
    <w:rsid w:val="00C9640D"/>
    <w:rsid w:val="00CA209D"/>
    <w:rsid w:val="00CB5C38"/>
    <w:rsid w:val="00CB76B8"/>
    <w:rsid w:val="00CC01E7"/>
    <w:rsid w:val="00CD59A4"/>
    <w:rsid w:val="00CE2BDF"/>
    <w:rsid w:val="00CE6F18"/>
    <w:rsid w:val="00CF509A"/>
    <w:rsid w:val="00D01D1E"/>
    <w:rsid w:val="00D1382B"/>
    <w:rsid w:val="00D26B6D"/>
    <w:rsid w:val="00D34BD6"/>
    <w:rsid w:val="00D51660"/>
    <w:rsid w:val="00D57C12"/>
    <w:rsid w:val="00D71F1E"/>
    <w:rsid w:val="00D877EA"/>
    <w:rsid w:val="00DA10D7"/>
    <w:rsid w:val="00DA4477"/>
    <w:rsid w:val="00DC1DB2"/>
    <w:rsid w:val="00DC64B9"/>
    <w:rsid w:val="00DC6B24"/>
    <w:rsid w:val="00DC717D"/>
    <w:rsid w:val="00DD68BA"/>
    <w:rsid w:val="00DD7748"/>
    <w:rsid w:val="00E00860"/>
    <w:rsid w:val="00E07A9F"/>
    <w:rsid w:val="00E33BDA"/>
    <w:rsid w:val="00E40A43"/>
    <w:rsid w:val="00E414E3"/>
    <w:rsid w:val="00E43AB3"/>
    <w:rsid w:val="00E43AC8"/>
    <w:rsid w:val="00E62AD6"/>
    <w:rsid w:val="00E71CCC"/>
    <w:rsid w:val="00E73AD3"/>
    <w:rsid w:val="00E91834"/>
    <w:rsid w:val="00EC0B76"/>
    <w:rsid w:val="00EC209C"/>
    <w:rsid w:val="00F65099"/>
    <w:rsid w:val="00F70508"/>
    <w:rsid w:val="00F822AC"/>
    <w:rsid w:val="00FB38B4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3790-6BAB-483B-9009-F87538E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57EC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B4A4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B4A44"/>
    <w:rPr>
      <w:sz w:val="20"/>
      <w:szCs w:val="2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unhideWhenUsed/>
    <w:qFormat/>
    <w:rsid w:val="000B4A4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0B4A4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B4A4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B4A4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3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7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5538"/>
  </w:style>
  <w:style w:type="paragraph" w:styleId="Pta">
    <w:name w:val="footer"/>
    <w:basedOn w:val="Normlny"/>
    <w:link w:val="PtaChar"/>
    <w:uiPriority w:val="99"/>
    <w:unhideWhenUsed/>
    <w:rsid w:val="0087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538"/>
  </w:style>
  <w:style w:type="character" w:styleId="Zstupntext">
    <w:name w:val="Placeholder Text"/>
    <w:basedOn w:val="Predvolenpsmoodseku"/>
    <w:uiPriority w:val="99"/>
    <w:semiHidden/>
    <w:rsid w:val="00CC01E7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2217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17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17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7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764"/>
    <w:rPr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E43AB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E43AB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99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6FCC"/>
  </w:style>
  <w:style w:type="table" w:customStyle="1" w:styleId="Mriekatabuky2">
    <w:name w:val="Mriežka tabuľky2"/>
    <w:basedOn w:val="Normlnatabuka"/>
    <w:next w:val="Mriekatabuky"/>
    <w:uiPriority w:val="39"/>
    <w:rsid w:val="00E3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Predvolenpsmoodseku"/>
    <w:rsid w:val="00711D10"/>
  </w:style>
  <w:style w:type="character" w:styleId="Hypertextovprepojenie">
    <w:name w:val="Hyperlink"/>
    <w:basedOn w:val="Predvolenpsmoodseku"/>
    <w:uiPriority w:val="99"/>
    <w:semiHidden/>
    <w:unhideWhenUsed/>
    <w:rsid w:val="00D01D1E"/>
    <w:rPr>
      <w:color w:val="0000FF"/>
      <w:u w:val="single"/>
    </w:rPr>
  </w:style>
  <w:style w:type="paragraph" w:customStyle="1" w:styleId="Default">
    <w:name w:val="Default"/>
    <w:rsid w:val="00A34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">
    <w:name w:val="Základný text_"/>
    <w:link w:val="Zkladntext2"/>
    <w:rsid w:val="00385A6E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385A6E"/>
    <w:pPr>
      <w:widowControl w:val="0"/>
      <w:shd w:val="clear" w:color="auto" w:fill="FFFFFF"/>
      <w:spacing w:after="0" w:line="240" w:lineRule="exact"/>
      <w:jc w:val="both"/>
    </w:pPr>
    <w:rPr>
      <w:rFonts w:ascii="MS Mincho" w:eastAsia="MS Mincho" w:hAnsi="MS Mincho" w:cs="MS Mincho"/>
      <w:sz w:val="23"/>
      <w:szCs w:val="23"/>
    </w:rPr>
  </w:style>
  <w:style w:type="paragraph" w:styleId="Zkladntext0">
    <w:name w:val="Body Text"/>
    <w:aliases w:val="text"/>
    <w:basedOn w:val="Normlny"/>
    <w:link w:val="ZkladntextChar"/>
    <w:rsid w:val="00385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sk-SK"/>
    </w:rPr>
  </w:style>
  <w:style w:type="character" w:customStyle="1" w:styleId="ZkladntextChar">
    <w:name w:val="Základný text Char"/>
    <w:aliases w:val="text Char"/>
    <w:basedOn w:val="Predvolenpsmoodseku"/>
    <w:link w:val="Zkladntext0"/>
    <w:rsid w:val="00385A6E"/>
    <w:rPr>
      <w:rFonts w:ascii="Times New Roman" w:eastAsia="Times New Roman" w:hAnsi="Times New Roman" w:cs="Times New Roman"/>
      <w:sz w:val="20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cmojtin@obecmojtin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AFE18-CF92-46CE-B0EB-45B2B93C602D}"/>
      </w:docPartPr>
      <w:docPartBody>
        <w:p w:rsidR="009142E4" w:rsidRDefault="00136F0A" w:rsidP="00136F0A">
          <w:pPr>
            <w:pStyle w:val="DefaultPlaceholder1082065159"/>
          </w:pPr>
          <w:r w:rsidRPr="00B70C75">
            <w:rPr>
              <w:rStyle w:val="Zstupntext"/>
            </w:rPr>
            <w:t>Vyberte položku.</w:t>
          </w:r>
        </w:p>
      </w:docPartBody>
    </w:docPart>
    <w:docPart>
      <w:docPartPr>
        <w:name w:val="01672DDAE79D429EA018EB1DA3A4F6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09A853-EDB8-493C-A8FB-85B8D4AB645E}"/>
      </w:docPartPr>
      <w:docPartBody>
        <w:p w:rsidR="008676B8" w:rsidRDefault="00391A09" w:rsidP="00391A09">
          <w:pPr>
            <w:pStyle w:val="01672DDAE79D429EA018EB1DA3A4F66C"/>
          </w:pPr>
          <w:r w:rsidRPr="00B70C75">
            <w:rPr>
              <w:rStyle w:val="Zstupntext"/>
            </w:rPr>
            <w:t>Vyberte položku.</w:t>
          </w:r>
        </w:p>
      </w:docPartBody>
    </w:docPart>
    <w:docPart>
      <w:docPartPr>
        <w:name w:val="EF39A7A5C3B241B9B8A253B9DA2352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F57657-AA25-432E-9C42-2A090D685C8F}"/>
      </w:docPartPr>
      <w:docPartBody>
        <w:p w:rsidR="00494A2E" w:rsidRDefault="004F1437" w:rsidP="004F1437">
          <w:pPr>
            <w:pStyle w:val="EF39A7A5C3B241B9B8A253B9DA235227"/>
          </w:pPr>
          <w:r w:rsidRPr="00B70C75">
            <w:rPr>
              <w:rStyle w:val="Zstupntext"/>
            </w:rPr>
            <w:t>Vyberte položku.</w:t>
          </w:r>
        </w:p>
      </w:docPartBody>
    </w:docPart>
    <w:docPart>
      <w:docPartPr>
        <w:name w:val="5A19EFDDEFC7451DA06C666B787199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559D3-9B82-43BD-9F08-D52B712647E4}"/>
      </w:docPartPr>
      <w:docPartBody>
        <w:p w:rsidR="00FF27B6" w:rsidRDefault="00361025" w:rsidP="00361025">
          <w:pPr>
            <w:pStyle w:val="5A19EFDDEFC7451DA06C666B78719994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631C6A6C959D43F58B9DDF2B73778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AAF5AE-5DFA-4A3A-8F7B-B2C907FDE5C5}"/>
      </w:docPartPr>
      <w:docPartBody>
        <w:p w:rsidR="00FF27B6" w:rsidRDefault="00361025" w:rsidP="00361025">
          <w:pPr>
            <w:pStyle w:val="631C6A6C959D43F58B9DDF2B73778509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D4DDC233F55348EA987D22FE7B60F8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B2415-0747-4A26-B10E-927FF463C97F}"/>
      </w:docPartPr>
      <w:docPartBody>
        <w:p w:rsidR="00FF27B6" w:rsidRDefault="00361025" w:rsidP="00361025">
          <w:pPr>
            <w:pStyle w:val="D4DDC233F55348EA987D22FE7B60F844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13218D8D1010485CA9DC6A684A782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73FEC-3426-4DF6-935E-B65C4CDFD277}"/>
      </w:docPartPr>
      <w:docPartBody>
        <w:p w:rsidR="00FF27B6" w:rsidRDefault="00361025" w:rsidP="00361025">
          <w:pPr>
            <w:pStyle w:val="13218D8D1010485CA9DC6A684A78238C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3E3EA72F80CC44C8B74967C7646E06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A1725-41D9-4E2F-87E2-6C1A1F72E720}"/>
      </w:docPartPr>
      <w:docPartBody>
        <w:p w:rsidR="00FF27B6" w:rsidRDefault="00361025" w:rsidP="00361025">
          <w:pPr>
            <w:pStyle w:val="3E3EA72F80CC44C8B74967C7646E069F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9BF68513D7564DAEBFA43370A96F4D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449E2-D647-47F5-B345-43136F1F6CCF}"/>
      </w:docPartPr>
      <w:docPartBody>
        <w:p w:rsidR="00FF27B6" w:rsidRDefault="00361025" w:rsidP="00361025">
          <w:pPr>
            <w:pStyle w:val="9BF68513D7564DAEBFA43370A96F4D54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1CEB486AF7DB4420895DBD67FD8C8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564AC-00AD-4A06-8429-DF56686CA77E}"/>
      </w:docPartPr>
      <w:docPartBody>
        <w:p w:rsidR="00FF27B6" w:rsidRDefault="00361025" w:rsidP="00361025">
          <w:pPr>
            <w:pStyle w:val="1CEB486AF7DB4420895DBD67FD8C8DF3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734B0D244DDD4CC395AAD19A61EA68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2FD566-5958-4FFF-825B-3E3C9014F732}"/>
      </w:docPartPr>
      <w:docPartBody>
        <w:p w:rsidR="00FF27B6" w:rsidRDefault="00361025" w:rsidP="00361025">
          <w:pPr>
            <w:pStyle w:val="734B0D244DDD4CC395AAD19A61EA688D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E4F6D317C9294BDCAD297322E6D0F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14575-3419-4FFA-B2CD-51802AF83734}"/>
      </w:docPartPr>
      <w:docPartBody>
        <w:p w:rsidR="00FF27B6" w:rsidRDefault="00361025" w:rsidP="00361025">
          <w:pPr>
            <w:pStyle w:val="E4F6D317C9294BDCAD297322E6D0F9D7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F5C21C3E5C9F4FA2BFB9563DB7572D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C2F492-73A7-40F6-AA19-ECC12D73BB10}"/>
      </w:docPartPr>
      <w:docPartBody>
        <w:p w:rsidR="00FF27B6" w:rsidRDefault="00361025" w:rsidP="00361025">
          <w:pPr>
            <w:pStyle w:val="F5C21C3E5C9F4FA2BFB9563DB7572D6B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E9294F91DCB949A9AF84AD6DFBF78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E6CFC-C8B3-45FD-B72B-2B5C98DC04A6}"/>
      </w:docPartPr>
      <w:docPartBody>
        <w:p w:rsidR="00FF27B6" w:rsidRDefault="00361025" w:rsidP="00361025">
          <w:pPr>
            <w:pStyle w:val="E9294F91DCB949A9AF84AD6DFBF78F90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A76ACA219353459BA77A3654D2D65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AD4BA-A972-4C9B-B7A3-B80900A66737}"/>
      </w:docPartPr>
      <w:docPartBody>
        <w:p w:rsidR="00FF27B6" w:rsidRDefault="00361025" w:rsidP="00361025">
          <w:pPr>
            <w:pStyle w:val="A76ACA219353459BA77A3654D2D6550F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EA100E9D369A4E66B5848AE4CAA18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19C002-5A7E-41CC-9FF7-21AAC03537F7}"/>
      </w:docPartPr>
      <w:docPartBody>
        <w:p w:rsidR="00FF27B6" w:rsidRDefault="00361025" w:rsidP="00361025">
          <w:pPr>
            <w:pStyle w:val="EA100E9D369A4E66B5848AE4CAA18E4B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EC410FA1ADBD45E0A517A757999D20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50B8AD-AD2D-42B0-9884-B1F4BCA96021}"/>
      </w:docPartPr>
      <w:docPartBody>
        <w:p w:rsidR="00FF27B6" w:rsidRDefault="00361025" w:rsidP="00361025">
          <w:pPr>
            <w:pStyle w:val="EC410FA1ADBD45E0A517A757999D20FD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8E59574C7D0846ADB0FCC63C78F8BD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DC912E-3191-45AA-BC97-B5C599B216C6}"/>
      </w:docPartPr>
      <w:docPartBody>
        <w:p w:rsidR="00FF27B6" w:rsidRDefault="00361025" w:rsidP="00361025">
          <w:pPr>
            <w:pStyle w:val="8E59574C7D0846ADB0FCC63C78F8BD6E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AB97AF5BB39F40E6B6E67DFD1B928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9ED5F-FA51-4BCE-A364-B8415ED0F0A6}"/>
      </w:docPartPr>
      <w:docPartBody>
        <w:p w:rsidR="00FF27B6" w:rsidRDefault="00361025" w:rsidP="00361025">
          <w:pPr>
            <w:pStyle w:val="AB97AF5BB39F40E6B6E67DFD1B9285DF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C4FE668A14A14D7293E23F2D1E76E1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73986-84A7-4412-A1CC-1E820B5BB8C5}"/>
      </w:docPartPr>
      <w:docPartBody>
        <w:p w:rsidR="00FF27B6" w:rsidRDefault="00361025" w:rsidP="00361025">
          <w:pPr>
            <w:pStyle w:val="C4FE668A14A14D7293E23F2D1E76E1BD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17F04E47C6664D149F6D563745B7E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69C739-C613-498A-934E-65893CE2E822}"/>
      </w:docPartPr>
      <w:docPartBody>
        <w:p w:rsidR="00FF27B6" w:rsidRDefault="00361025" w:rsidP="00361025">
          <w:pPr>
            <w:pStyle w:val="17F04E47C6664D149F6D563745B7E277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9E156-A012-45B4-B2E9-E3CAEBA2419E}"/>
      </w:docPartPr>
      <w:docPartBody>
        <w:p w:rsidR="003B69AC" w:rsidRDefault="003B69AC">
          <w:r w:rsidRPr="00420D99">
            <w:rPr>
              <w:rStyle w:val="Zstupntext"/>
            </w:rPr>
            <w:t>Vyberte položku.</w:t>
          </w:r>
        </w:p>
      </w:docPartBody>
    </w:docPart>
    <w:docPart>
      <w:docPartPr>
        <w:name w:val="42086200597F41B8A9C7CC6F7B398F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30BE76-C32F-4149-8BF9-18FC0C0F8F9A}"/>
      </w:docPartPr>
      <w:docPartBody>
        <w:p w:rsidR="00A61198" w:rsidRDefault="00604574" w:rsidP="00604574">
          <w:pPr>
            <w:pStyle w:val="42086200597F41B8A9C7CC6F7B398F37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9943A30630C1479C9899EB62825FDB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831740-A052-4387-B4D2-2784397FFB78}"/>
      </w:docPartPr>
      <w:docPartBody>
        <w:p w:rsidR="00375398" w:rsidRDefault="00A61198" w:rsidP="00A61198">
          <w:pPr>
            <w:pStyle w:val="9943A30630C1479C9899EB62825FDBA8"/>
          </w:pPr>
          <w:r w:rsidRPr="006A6D0E">
            <w:rPr>
              <w:rStyle w:val="Zstupntext"/>
            </w:rPr>
            <w:t>Vyberte položku.</w:t>
          </w:r>
        </w:p>
      </w:docPartBody>
    </w:docPart>
    <w:docPart>
      <w:docPartPr>
        <w:name w:val="8B987A2572764083B3DAA40370AF4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56C6AA-A19C-4910-85A0-2D0FF5171F5F}"/>
      </w:docPartPr>
      <w:docPartBody>
        <w:p w:rsidR="009D2EA4" w:rsidRDefault="008B0FAC" w:rsidP="008B0FAC">
          <w:pPr>
            <w:pStyle w:val="8B987A2572764083B3DAA40370AF4F5A"/>
          </w:pPr>
          <w:r w:rsidRPr="006A6D0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695"/>
    <w:rsid w:val="000F6114"/>
    <w:rsid w:val="00100CC6"/>
    <w:rsid w:val="00116131"/>
    <w:rsid w:val="00136F0A"/>
    <w:rsid w:val="001753F6"/>
    <w:rsid w:val="001C353A"/>
    <w:rsid w:val="001C4096"/>
    <w:rsid w:val="001D3C48"/>
    <w:rsid w:val="002234F4"/>
    <w:rsid w:val="00230F1B"/>
    <w:rsid w:val="00262722"/>
    <w:rsid w:val="00280329"/>
    <w:rsid w:val="002B1C7B"/>
    <w:rsid w:val="002D6988"/>
    <w:rsid w:val="00306392"/>
    <w:rsid w:val="00312E84"/>
    <w:rsid w:val="00343F98"/>
    <w:rsid w:val="00361025"/>
    <w:rsid w:val="00375398"/>
    <w:rsid w:val="00391A09"/>
    <w:rsid w:val="003A4EA1"/>
    <w:rsid w:val="003B201B"/>
    <w:rsid w:val="003B69AC"/>
    <w:rsid w:val="0045385B"/>
    <w:rsid w:val="00472F41"/>
    <w:rsid w:val="00483707"/>
    <w:rsid w:val="00494A2E"/>
    <w:rsid w:val="00497636"/>
    <w:rsid w:val="004E1605"/>
    <w:rsid w:val="004F1437"/>
    <w:rsid w:val="004F1D36"/>
    <w:rsid w:val="00506BDC"/>
    <w:rsid w:val="00563487"/>
    <w:rsid w:val="005974B6"/>
    <w:rsid w:val="005E67CE"/>
    <w:rsid w:val="00604574"/>
    <w:rsid w:val="006217AE"/>
    <w:rsid w:val="006249B6"/>
    <w:rsid w:val="006E0F4E"/>
    <w:rsid w:val="0071198F"/>
    <w:rsid w:val="0074185E"/>
    <w:rsid w:val="007530C2"/>
    <w:rsid w:val="00760C34"/>
    <w:rsid w:val="00785F5B"/>
    <w:rsid w:val="00840795"/>
    <w:rsid w:val="00853917"/>
    <w:rsid w:val="008676B8"/>
    <w:rsid w:val="008B0FAC"/>
    <w:rsid w:val="008E244B"/>
    <w:rsid w:val="008F431B"/>
    <w:rsid w:val="009142E4"/>
    <w:rsid w:val="00921A83"/>
    <w:rsid w:val="00943A01"/>
    <w:rsid w:val="0095076C"/>
    <w:rsid w:val="00972112"/>
    <w:rsid w:val="009D2EA4"/>
    <w:rsid w:val="00A34117"/>
    <w:rsid w:val="00A42621"/>
    <w:rsid w:val="00A434D4"/>
    <w:rsid w:val="00A61198"/>
    <w:rsid w:val="00AA1D11"/>
    <w:rsid w:val="00AC4A9D"/>
    <w:rsid w:val="00AF39F1"/>
    <w:rsid w:val="00B06237"/>
    <w:rsid w:val="00BE4695"/>
    <w:rsid w:val="00C4145B"/>
    <w:rsid w:val="00C709FA"/>
    <w:rsid w:val="00CB1747"/>
    <w:rsid w:val="00CC6811"/>
    <w:rsid w:val="00DC3471"/>
    <w:rsid w:val="00DE7DD8"/>
    <w:rsid w:val="00E0061D"/>
    <w:rsid w:val="00E30260"/>
    <w:rsid w:val="00E31402"/>
    <w:rsid w:val="00E626F1"/>
    <w:rsid w:val="00E76DA1"/>
    <w:rsid w:val="00F20D93"/>
    <w:rsid w:val="00FC38B2"/>
    <w:rsid w:val="00FC585A"/>
    <w:rsid w:val="00FE59E7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0FAC"/>
    <w:rPr>
      <w:color w:val="808080"/>
    </w:rPr>
  </w:style>
  <w:style w:type="paragraph" w:customStyle="1" w:styleId="E57DC9FA944A479E90AB077487409D92">
    <w:name w:val="E57DC9FA944A479E90AB077487409D92"/>
    <w:rsid w:val="00BE4695"/>
  </w:style>
  <w:style w:type="paragraph" w:customStyle="1" w:styleId="B3B8E259FAD548AB9508C8DC1C24272A">
    <w:name w:val="B3B8E259FAD548AB9508C8DC1C24272A"/>
    <w:rsid w:val="00BE4695"/>
  </w:style>
  <w:style w:type="paragraph" w:customStyle="1" w:styleId="FDCC4CB027494D9AA4379EC7A79B9E19">
    <w:name w:val="FDCC4CB027494D9AA4379EC7A79B9E19"/>
    <w:rsid w:val="00DC3471"/>
  </w:style>
  <w:style w:type="paragraph" w:customStyle="1" w:styleId="E1E9C24ADE954AF9BE8FF4B588A4773D">
    <w:name w:val="E1E9C24ADE954AF9BE8FF4B588A4773D"/>
    <w:rsid w:val="00F20D93"/>
  </w:style>
  <w:style w:type="paragraph" w:customStyle="1" w:styleId="F7A10E67BD1645E59899631DE67FC1E0">
    <w:name w:val="F7A10E67BD1645E59899631DE67FC1E0"/>
    <w:rsid w:val="00F20D93"/>
  </w:style>
  <w:style w:type="paragraph" w:customStyle="1" w:styleId="F5F2B29F3F2741EE8A494AE9FBF5C5A3">
    <w:name w:val="F5F2B29F3F2741EE8A494AE9FBF5C5A3"/>
    <w:rsid w:val="00506BDC"/>
  </w:style>
  <w:style w:type="paragraph" w:customStyle="1" w:styleId="A5E5EADC58324826B7E94781E31ADE11">
    <w:name w:val="A5E5EADC58324826B7E94781E31ADE11"/>
    <w:rsid w:val="00506BDC"/>
  </w:style>
  <w:style w:type="paragraph" w:customStyle="1" w:styleId="8A0FDED7C12E47D59BBF6090B2CCC11E">
    <w:name w:val="8A0FDED7C12E47D59BBF6090B2CCC11E"/>
    <w:rsid w:val="00506BDC"/>
  </w:style>
  <w:style w:type="paragraph" w:customStyle="1" w:styleId="C883657EBC30431C982A803BFB00AEE4">
    <w:name w:val="C883657EBC30431C982A803BFB00AEE4"/>
    <w:rsid w:val="00506BDC"/>
  </w:style>
  <w:style w:type="paragraph" w:customStyle="1" w:styleId="583A79252E1E44568296FA6A8A973C75">
    <w:name w:val="583A79252E1E44568296FA6A8A973C75"/>
    <w:rsid w:val="0045385B"/>
  </w:style>
  <w:style w:type="paragraph" w:customStyle="1" w:styleId="A3B40E1F1FFF4ADEBAB8E837027736F0">
    <w:name w:val="A3B40E1F1FFF4ADEBAB8E837027736F0"/>
    <w:rsid w:val="0045385B"/>
  </w:style>
  <w:style w:type="paragraph" w:customStyle="1" w:styleId="968A8AB42AC74FFEB1EBA0A39EB58D92">
    <w:name w:val="968A8AB42AC74FFEB1EBA0A39EB58D92"/>
    <w:rsid w:val="00FC38B2"/>
  </w:style>
  <w:style w:type="paragraph" w:customStyle="1" w:styleId="F8066F5CACFA4BB79ED581BEF5BC16E3">
    <w:name w:val="F8066F5CACFA4BB79ED581BEF5BC16E3"/>
    <w:rsid w:val="001D3C48"/>
  </w:style>
  <w:style w:type="paragraph" w:customStyle="1" w:styleId="94F5DEF4C9144DA0975D1A996D413BED">
    <w:name w:val="94F5DEF4C9144DA0975D1A996D413BED"/>
    <w:rsid w:val="002B1C7B"/>
  </w:style>
  <w:style w:type="paragraph" w:customStyle="1" w:styleId="DefaultPlaceholder1082065159">
    <w:name w:val="DefaultPlaceholder_1082065159"/>
    <w:rsid w:val="00136F0A"/>
    <w:rPr>
      <w:rFonts w:eastAsiaTheme="minorHAnsi"/>
      <w:lang w:eastAsia="en-US"/>
    </w:rPr>
  </w:style>
  <w:style w:type="paragraph" w:customStyle="1" w:styleId="F7A10E67BD1645E59899631DE67FC1E01">
    <w:name w:val="F7A10E67BD1645E59899631DE67FC1E01"/>
    <w:rsid w:val="00136F0A"/>
    <w:rPr>
      <w:rFonts w:eastAsiaTheme="minorHAnsi"/>
      <w:lang w:eastAsia="en-US"/>
    </w:rPr>
  </w:style>
  <w:style w:type="paragraph" w:customStyle="1" w:styleId="C7F6322DCCDE46E3982A4F60796D3A9A">
    <w:name w:val="C7F6322DCCDE46E3982A4F60796D3A9A"/>
    <w:rsid w:val="00136F0A"/>
    <w:rPr>
      <w:rFonts w:eastAsiaTheme="minorHAnsi"/>
      <w:lang w:eastAsia="en-US"/>
    </w:rPr>
  </w:style>
  <w:style w:type="paragraph" w:customStyle="1" w:styleId="AF6C0B94F10C48AD9E889033C202DB0D">
    <w:name w:val="AF6C0B94F10C48AD9E889033C202DB0D"/>
    <w:rsid w:val="00136F0A"/>
    <w:rPr>
      <w:rFonts w:eastAsiaTheme="minorHAnsi"/>
      <w:lang w:eastAsia="en-US"/>
    </w:rPr>
  </w:style>
  <w:style w:type="paragraph" w:customStyle="1" w:styleId="208041CE26E24D6695DC7777B1A59ACD">
    <w:name w:val="208041CE26E24D6695DC7777B1A59ACD"/>
    <w:rsid w:val="00136F0A"/>
    <w:rPr>
      <w:rFonts w:eastAsiaTheme="minorHAnsi"/>
      <w:lang w:eastAsia="en-US"/>
    </w:rPr>
  </w:style>
  <w:style w:type="paragraph" w:customStyle="1" w:styleId="01672DDAE79D429EA018EB1DA3A4F66C">
    <w:name w:val="01672DDAE79D429EA018EB1DA3A4F66C"/>
    <w:rsid w:val="00391A09"/>
    <w:pPr>
      <w:spacing w:after="160" w:line="259" w:lineRule="auto"/>
    </w:pPr>
  </w:style>
  <w:style w:type="paragraph" w:customStyle="1" w:styleId="E29FD262EE704429BBA47AAC9147060E">
    <w:name w:val="E29FD262EE704429BBA47AAC9147060E"/>
    <w:rsid w:val="008676B8"/>
    <w:pPr>
      <w:spacing w:after="160" w:line="259" w:lineRule="auto"/>
    </w:pPr>
  </w:style>
  <w:style w:type="paragraph" w:customStyle="1" w:styleId="F2E747029D194B6DA428BA7701CAAAFE">
    <w:name w:val="F2E747029D194B6DA428BA7701CAAAFE"/>
    <w:rsid w:val="008676B8"/>
    <w:pPr>
      <w:spacing w:after="160" w:line="259" w:lineRule="auto"/>
    </w:pPr>
  </w:style>
  <w:style w:type="paragraph" w:customStyle="1" w:styleId="0716E02CBFFD43AE99998637FF080B8C">
    <w:name w:val="0716E02CBFFD43AE99998637FF080B8C"/>
    <w:rsid w:val="004F1437"/>
    <w:pPr>
      <w:spacing w:after="160" w:line="259" w:lineRule="auto"/>
    </w:pPr>
  </w:style>
  <w:style w:type="paragraph" w:customStyle="1" w:styleId="EF39A7A5C3B241B9B8A253B9DA235227">
    <w:name w:val="EF39A7A5C3B241B9B8A253B9DA235227"/>
    <w:rsid w:val="004F1437"/>
    <w:pPr>
      <w:spacing w:after="160" w:line="259" w:lineRule="auto"/>
    </w:pPr>
  </w:style>
  <w:style w:type="paragraph" w:customStyle="1" w:styleId="912BC5B7E69C442A873B84AD0C94B2D9">
    <w:name w:val="912BC5B7E69C442A873B84AD0C94B2D9"/>
    <w:rsid w:val="00DE7DD8"/>
    <w:pPr>
      <w:spacing w:after="160" w:line="259" w:lineRule="auto"/>
    </w:pPr>
  </w:style>
  <w:style w:type="paragraph" w:customStyle="1" w:styleId="1A8105B47589460DB233F619414D59D4">
    <w:name w:val="1A8105B47589460DB233F619414D59D4"/>
    <w:rsid w:val="00DE7DD8"/>
    <w:pPr>
      <w:spacing w:after="160" w:line="259" w:lineRule="auto"/>
    </w:pPr>
  </w:style>
  <w:style w:type="paragraph" w:customStyle="1" w:styleId="02697E35122342D9B65F778E97212CA9">
    <w:name w:val="02697E35122342D9B65F778E97212CA9"/>
    <w:rsid w:val="00DE7DD8"/>
    <w:pPr>
      <w:spacing w:after="160" w:line="259" w:lineRule="auto"/>
    </w:pPr>
  </w:style>
  <w:style w:type="paragraph" w:customStyle="1" w:styleId="036F1C1183C440059692CFAEF3563B5D">
    <w:name w:val="036F1C1183C440059692CFAEF3563B5D"/>
    <w:rsid w:val="00DE7DD8"/>
    <w:pPr>
      <w:spacing w:after="160" w:line="259" w:lineRule="auto"/>
    </w:pPr>
  </w:style>
  <w:style w:type="paragraph" w:customStyle="1" w:styleId="5185E2A44CD54A98A9ACDC19D57F1BEE">
    <w:name w:val="5185E2A44CD54A98A9ACDC19D57F1BEE"/>
    <w:rsid w:val="00DE7DD8"/>
    <w:pPr>
      <w:spacing w:after="160" w:line="259" w:lineRule="auto"/>
    </w:pPr>
  </w:style>
  <w:style w:type="paragraph" w:customStyle="1" w:styleId="E7294504F6E9416C811A3F350CEA02F5">
    <w:name w:val="E7294504F6E9416C811A3F350CEA02F5"/>
    <w:rsid w:val="00DE7DD8"/>
    <w:pPr>
      <w:spacing w:after="160" w:line="259" w:lineRule="auto"/>
    </w:pPr>
  </w:style>
  <w:style w:type="paragraph" w:customStyle="1" w:styleId="B5A19BFF8F3241E5A2F165A4B559B941">
    <w:name w:val="B5A19BFF8F3241E5A2F165A4B559B941"/>
    <w:rsid w:val="00DE7DD8"/>
    <w:pPr>
      <w:spacing w:after="160" w:line="259" w:lineRule="auto"/>
    </w:pPr>
  </w:style>
  <w:style w:type="paragraph" w:customStyle="1" w:styleId="81D5E4D2BCC1474D8540DFD1C7BDFC86">
    <w:name w:val="81D5E4D2BCC1474D8540DFD1C7BDFC86"/>
    <w:rsid w:val="00DE7DD8"/>
    <w:pPr>
      <w:spacing w:after="160" w:line="259" w:lineRule="auto"/>
    </w:pPr>
  </w:style>
  <w:style w:type="paragraph" w:customStyle="1" w:styleId="754DB4330FAD4807BFD930A2F0F267D9">
    <w:name w:val="754DB4330FAD4807BFD930A2F0F267D9"/>
    <w:rsid w:val="00DE7DD8"/>
    <w:pPr>
      <w:spacing w:after="160" w:line="259" w:lineRule="auto"/>
    </w:pPr>
  </w:style>
  <w:style w:type="paragraph" w:customStyle="1" w:styleId="2EDFF3B7460D4D0490F0C94DB514BC5B">
    <w:name w:val="2EDFF3B7460D4D0490F0C94DB514BC5B"/>
    <w:rsid w:val="00DE7DD8"/>
    <w:pPr>
      <w:spacing w:after="160" w:line="259" w:lineRule="auto"/>
    </w:pPr>
  </w:style>
  <w:style w:type="paragraph" w:customStyle="1" w:styleId="E1D4B37CD8CB4E939A2F2564EB04A733">
    <w:name w:val="E1D4B37CD8CB4E939A2F2564EB04A733"/>
    <w:rsid w:val="00DE7DD8"/>
    <w:pPr>
      <w:spacing w:after="160" w:line="259" w:lineRule="auto"/>
    </w:pPr>
  </w:style>
  <w:style w:type="paragraph" w:customStyle="1" w:styleId="2C5FEFC567744EA897B52C277274546A">
    <w:name w:val="2C5FEFC567744EA897B52C277274546A"/>
    <w:rsid w:val="00DE7DD8"/>
    <w:pPr>
      <w:spacing w:after="160" w:line="259" w:lineRule="auto"/>
    </w:pPr>
  </w:style>
  <w:style w:type="paragraph" w:customStyle="1" w:styleId="C48F7E28857F492989983B60C61B7F59">
    <w:name w:val="C48F7E28857F492989983B60C61B7F59"/>
    <w:rsid w:val="00DE7DD8"/>
    <w:pPr>
      <w:spacing w:after="160" w:line="259" w:lineRule="auto"/>
    </w:pPr>
  </w:style>
  <w:style w:type="paragraph" w:customStyle="1" w:styleId="0091A7550BA54092847F112CC2BE8622">
    <w:name w:val="0091A7550BA54092847F112CC2BE8622"/>
    <w:rsid w:val="00DE7DD8"/>
    <w:pPr>
      <w:spacing w:after="160" w:line="259" w:lineRule="auto"/>
    </w:pPr>
  </w:style>
  <w:style w:type="paragraph" w:customStyle="1" w:styleId="A722991B2A744173A5CC51ED41F76AF9">
    <w:name w:val="A722991B2A744173A5CC51ED41F76AF9"/>
    <w:rsid w:val="00DE7DD8"/>
    <w:pPr>
      <w:spacing w:after="160" w:line="259" w:lineRule="auto"/>
    </w:pPr>
  </w:style>
  <w:style w:type="paragraph" w:customStyle="1" w:styleId="15839DD6739F45A186BB9020FCDF9785">
    <w:name w:val="15839DD6739F45A186BB9020FCDF9785"/>
    <w:rsid w:val="00DE7DD8"/>
    <w:pPr>
      <w:spacing w:after="160" w:line="259" w:lineRule="auto"/>
    </w:pPr>
  </w:style>
  <w:style w:type="paragraph" w:customStyle="1" w:styleId="9D7727F555724FD7B964B8542C6056D3">
    <w:name w:val="9D7727F555724FD7B964B8542C6056D3"/>
    <w:rsid w:val="00DE7DD8"/>
    <w:pPr>
      <w:spacing w:after="160" w:line="259" w:lineRule="auto"/>
    </w:pPr>
  </w:style>
  <w:style w:type="paragraph" w:customStyle="1" w:styleId="1EF97E690125465E818F71F55029F1A0">
    <w:name w:val="1EF97E690125465E818F71F55029F1A0"/>
    <w:rsid w:val="00DE7DD8"/>
    <w:pPr>
      <w:spacing w:after="160" w:line="259" w:lineRule="auto"/>
    </w:pPr>
  </w:style>
  <w:style w:type="paragraph" w:customStyle="1" w:styleId="B5186FA045414FD5B52E3631009567E7">
    <w:name w:val="B5186FA045414FD5B52E3631009567E7"/>
    <w:rsid w:val="00DE7DD8"/>
    <w:pPr>
      <w:spacing w:after="160" w:line="259" w:lineRule="auto"/>
    </w:pPr>
  </w:style>
  <w:style w:type="paragraph" w:customStyle="1" w:styleId="8CD77507D95B407EB876EADCA6C2235F">
    <w:name w:val="8CD77507D95B407EB876EADCA6C2235F"/>
    <w:rsid w:val="00DE7DD8"/>
    <w:pPr>
      <w:spacing w:after="160" w:line="259" w:lineRule="auto"/>
    </w:pPr>
  </w:style>
  <w:style w:type="paragraph" w:customStyle="1" w:styleId="DCA2FA77896942BAAF2294C72E77C569">
    <w:name w:val="DCA2FA77896942BAAF2294C72E77C569"/>
    <w:rsid w:val="00DE7DD8"/>
    <w:pPr>
      <w:spacing w:after="160" w:line="259" w:lineRule="auto"/>
    </w:pPr>
  </w:style>
  <w:style w:type="paragraph" w:customStyle="1" w:styleId="3087FA86F0EB465A85480C95877E394A">
    <w:name w:val="3087FA86F0EB465A85480C95877E394A"/>
    <w:rsid w:val="00361025"/>
    <w:pPr>
      <w:spacing w:after="160" w:line="259" w:lineRule="auto"/>
    </w:pPr>
  </w:style>
  <w:style w:type="paragraph" w:customStyle="1" w:styleId="5561C57982F04A73AB783EEEEC063A51">
    <w:name w:val="5561C57982F04A73AB783EEEEC063A51"/>
    <w:rsid w:val="00361025"/>
    <w:pPr>
      <w:spacing w:after="160" w:line="259" w:lineRule="auto"/>
    </w:pPr>
  </w:style>
  <w:style w:type="paragraph" w:customStyle="1" w:styleId="E849735CB78F4A6EA1C02D4DE6F8CB1A">
    <w:name w:val="E849735CB78F4A6EA1C02D4DE6F8CB1A"/>
    <w:rsid w:val="00361025"/>
    <w:pPr>
      <w:spacing w:after="160" w:line="259" w:lineRule="auto"/>
    </w:pPr>
  </w:style>
  <w:style w:type="paragraph" w:customStyle="1" w:styleId="6A24F1D32E6F45C8AF7B6EE59AF93541">
    <w:name w:val="6A24F1D32E6F45C8AF7B6EE59AF93541"/>
    <w:rsid w:val="00361025"/>
    <w:pPr>
      <w:spacing w:after="160" w:line="259" w:lineRule="auto"/>
    </w:pPr>
  </w:style>
  <w:style w:type="paragraph" w:customStyle="1" w:styleId="7A1B702F48EA4AFEA856307088F27805">
    <w:name w:val="7A1B702F48EA4AFEA856307088F27805"/>
    <w:rsid w:val="00361025"/>
    <w:pPr>
      <w:spacing w:after="160" w:line="259" w:lineRule="auto"/>
    </w:pPr>
  </w:style>
  <w:style w:type="paragraph" w:customStyle="1" w:styleId="3257A60FBB5F4B83BD7DE04A561ED47B">
    <w:name w:val="3257A60FBB5F4B83BD7DE04A561ED47B"/>
    <w:rsid w:val="00361025"/>
    <w:pPr>
      <w:spacing w:after="160" w:line="259" w:lineRule="auto"/>
    </w:pPr>
  </w:style>
  <w:style w:type="paragraph" w:customStyle="1" w:styleId="6BF7ED0BE1854A78B26891CFBFC39A0B">
    <w:name w:val="6BF7ED0BE1854A78B26891CFBFC39A0B"/>
    <w:rsid w:val="00361025"/>
    <w:pPr>
      <w:spacing w:after="160" w:line="259" w:lineRule="auto"/>
    </w:pPr>
  </w:style>
  <w:style w:type="paragraph" w:customStyle="1" w:styleId="264676D3A118442D92CE5A2AD772AEAB">
    <w:name w:val="264676D3A118442D92CE5A2AD772AEAB"/>
    <w:rsid w:val="00361025"/>
    <w:pPr>
      <w:spacing w:after="160" w:line="259" w:lineRule="auto"/>
    </w:pPr>
  </w:style>
  <w:style w:type="paragraph" w:customStyle="1" w:styleId="0F09117ECBE0478887B75C5E06F833EE">
    <w:name w:val="0F09117ECBE0478887B75C5E06F833EE"/>
    <w:rsid w:val="00361025"/>
    <w:pPr>
      <w:spacing w:after="160" w:line="259" w:lineRule="auto"/>
    </w:pPr>
  </w:style>
  <w:style w:type="paragraph" w:customStyle="1" w:styleId="736405C88DA6402880D080B90F4C8EA7">
    <w:name w:val="736405C88DA6402880D080B90F4C8EA7"/>
    <w:rsid w:val="00361025"/>
    <w:pPr>
      <w:spacing w:after="160" w:line="259" w:lineRule="auto"/>
    </w:pPr>
  </w:style>
  <w:style w:type="paragraph" w:customStyle="1" w:styleId="5787AD723F3240FFB0C11844EAC3D6EE">
    <w:name w:val="5787AD723F3240FFB0C11844EAC3D6EE"/>
    <w:rsid w:val="00361025"/>
    <w:pPr>
      <w:spacing w:after="160" w:line="259" w:lineRule="auto"/>
    </w:pPr>
  </w:style>
  <w:style w:type="paragraph" w:customStyle="1" w:styleId="EB57C8656255428F8BA9C072469A8E4A">
    <w:name w:val="EB57C8656255428F8BA9C072469A8E4A"/>
    <w:rsid w:val="00361025"/>
    <w:pPr>
      <w:spacing w:after="160" w:line="259" w:lineRule="auto"/>
    </w:pPr>
  </w:style>
  <w:style w:type="paragraph" w:customStyle="1" w:styleId="A1D93A595FDE4AE5BA6D79ABC3536606">
    <w:name w:val="A1D93A595FDE4AE5BA6D79ABC3536606"/>
    <w:rsid w:val="00361025"/>
    <w:pPr>
      <w:spacing w:after="160" w:line="259" w:lineRule="auto"/>
    </w:pPr>
  </w:style>
  <w:style w:type="paragraph" w:customStyle="1" w:styleId="A40ABFE676484D5F975CD590BFA981AF">
    <w:name w:val="A40ABFE676484D5F975CD590BFA981AF"/>
    <w:rsid w:val="00361025"/>
    <w:pPr>
      <w:spacing w:after="160" w:line="259" w:lineRule="auto"/>
    </w:pPr>
  </w:style>
  <w:style w:type="paragraph" w:customStyle="1" w:styleId="9161C885805F482C9AA950FC4793D896">
    <w:name w:val="9161C885805F482C9AA950FC4793D896"/>
    <w:rsid w:val="00361025"/>
    <w:pPr>
      <w:spacing w:after="160" w:line="259" w:lineRule="auto"/>
    </w:pPr>
  </w:style>
  <w:style w:type="paragraph" w:customStyle="1" w:styleId="84FB907E88DE400F90A73D6295864679">
    <w:name w:val="84FB907E88DE400F90A73D6295864679"/>
    <w:rsid w:val="00361025"/>
    <w:pPr>
      <w:spacing w:after="160" w:line="259" w:lineRule="auto"/>
    </w:pPr>
  </w:style>
  <w:style w:type="paragraph" w:customStyle="1" w:styleId="4E28BF7B18994F628EED885744594193">
    <w:name w:val="4E28BF7B18994F628EED885744594193"/>
    <w:rsid w:val="00361025"/>
    <w:pPr>
      <w:spacing w:after="160" w:line="259" w:lineRule="auto"/>
    </w:pPr>
  </w:style>
  <w:style w:type="paragraph" w:customStyle="1" w:styleId="C63916FB9CD7449BAD5FD601D4A3079A">
    <w:name w:val="C63916FB9CD7449BAD5FD601D4A3079A"/>
    <w:rsid w:val="00361025"/>
    <w:pPr>
      <w:spacing w:after="160" w:line="259" w:lineRule="auto"/>
    </w:pPr>
  </w:style>
  <w:style w:type="paragraph" w:customStyle="1" w:styleId="6E03F72A48E14146878F355FAA6A5874">
    <w:name w:val="6E03F72A48E14146878F355FAA6A5874"/>
    <w:rsid w:val="00361025"/>
    <w:pPr>
      <w:spacing w:after="160" w:line="259" w:lineRule="auto"/>
    </w:pPr>
  </w:style>
  <w:style w:type="paragraph" w:customStyle="1" w:styleId="ED8C8396B6C44BBBB757F72D4E656506">
    <w:name w:val="ED8C8396B6C44BBBB757F72D4E656506"/>
    <w:rsid w:val="00361025"/>
    <w:pPr>
      <w:spacing w:after="160" w:line="259" w:lineRule="auto"/>
    </w:pPr>
  </w:style>
  <w:style w:type="paragraph" w:customStyle="1" w:styleId="14C70EFB9D934ABD9168AFD93116865D">
    <w:name w:val="14C70EFB9D934ABD9168AFD93116865D"/>
    <w:rsid w:val="00361025"/>
    <w:pPr>
      <w:spacing w:after="160" w:line="259" w:lineRule="auto"/>
    </w:pPr>
  </w:style>
  <w:style w:type="paragraph" w:customStyle="1" w:styleId="AE15941F45F34D5195B067EBF61E68F8">
    <w:name w:val="AE15941F45F34D5195B067EBF61E68F8"/>
    <w:rsid w:val="00361025"/>
    <w:pPr>
      <w:spacing w:after="160" w:line="259" w:lineRule="auto"/>
    </w:pPr>
  </w:style>
  <w:style w:type="paragraph" w:customStyle="1" w:styleId="6CD7F4A3259B4CAA89C1CA2E210DB931">
    <w:name w:val="6CD7F4A3259B4CAA89C1CA2E210DB931"/>
    <w:rsid w:val="00361025"/>
    <w:pPr>
      <w:spacing w:after="160" w:line="259" w:lineRule="auto"/>
    </w:pPr>
  </w:style>
  <w:style w:type="paragraph" w:customStyle="1" w:styleId="5C9FB215EBC043AE81EECCD8CA9E48E0">
    <w:name w:val="5C9FB215EBC043AE81EECCD8CA9E48E0"/>
    <w:rsid w:val="00361025"/>
    <w:pPr>
      <w:spacing w:after="160" w:line="259" w:lineRule="auto"/>
    </w:pPr>
  </w:style>
  <w:style w:type="paragraph" w:customStyle="1" w:styleId="33E7EA78AB3D4609AA037C3D322C198A">
    <w:name w:val="33E7EA78AB3D4609AA037C3D322C198A"/>
    <w:rsid w:val="00361025"/>
    <w:pPr>
      <w:spacing w:after="160" w:line="259" w:lineRule="auto"/>
    </w:pPr>
  </w:style>
  <w:style w:type="paragraph" w:customStyle="1" w:styleId="5A19EFDDEFC7451DA06C666B78719994">
    <w:name w:val="5A19EFDDEFC7451DA06C666B78719994"/>
    <w:rsid w:val="00361025"/>
    <w:pPr>
      <w:spacing w:after="160" w:line="259" w:lineRule="auto"/>
    </w:pPr>
  </w:style>
  <w:style w:type="paragraph" w:customStyle="1" w:styleId="631C6A6C959D43F58B9DDF2B73778509">
    <w:name w:val="631C6A6C959D43F58B9DDF2B73778509"/>
    <w:rsid w:val="00361025"/>
    <w:pPr>
      <w:spacing w:after="160" w:line="259" w:lineRule="auto"/>
    </w:pPr>
  </w:style>
  <w:style w:type="paragraph" w:customStyle="1" w:styleId="D4DDC233F55348EA987D22FE7B60F844">
    <w:name w:val="D4DDC233F55348EA987D22FE7B60F844"/>
    <w:rsid w:val="00361025"/>
    <w:pPr>
      <w:spacing w:after="160" w:line="259" w:lineRule="auto"/>
    </w:pPr>
  </w:style>
  <w:style w:type="paragraph" w:customStyle="1" w:styleId="13218D8D1010485CA9DC6A684A78238C">
    <w:name w:val="13218D8D1010485CA9DC6A684A78238C"/>
    <w:rsid w:val="00361025"/>
    <w:pPr>
      <w:spacing w:after="160" w:line="259" w:lineRule="auto"/>
    </w:pPr>
  </w:style>
  <w:style w:type="paragraph" w:customStyle="1" w:styleId="3E3EA72F80CC44C8B74967C7646E069F">
    <w:name w:val="3E3EA72F80CC44C8B74967C7646E069F"/>
    <w:rsid w:val="00361025"/>
    <w:pPr>
      <w:spacing w:after="160" w:line="259" w:lineRule="auto"/>
    </w:pPr>
  </w:style>
  <w:style w:type="paragraph" w:customStyle="1" w:styleId="9BF68513D7564DAEBFA43370A96F4D54">
    <w:name w:val="9BF68513D7564DAEBFA43370A96F4D54"/>
    <w:rsid w:val="00361025"/>
    <w:pPr>
      <w:spacing w:after="160" w:line="259" w:lineRule="auto"/>
    </w:pPr>
  </w:style>
  <w:style w:type="paragraph" w:customStyle="1" w:styleId="1CEB486AF7DB4420895DBD67FD8C8DF3">
    <w:name w:val="1CEB486AF7DB4420895DBD67FD8C8DF3"/>
    <w:rsid w:val="00361025"/>
    <w:pPr>
      <w:spacing w:after="160" w:line="259" w:lineRule="auto"/>
    </w:pPr>
  </w:style>
  <w:style w:type="paragraph" w:customStyle="1" w:styleId="734B0D244DDD4CC395AAD19A61EA688D">
    <w:name w:val="734B0D244DDD4CC395AAD19A61EA688D"/>
    <w:rsid w:val="00361025"/>
    <w:pPr>
      <w:spacing w:after="160" w:line="259" w:lineRule="auto"/>
    </w:pPr>
  </w:style>
  <w:style w:type="paragraph" w:customStyle="1" w:styleId="E4F6D317C9294BDCAD297322E6D0F9D7">
    <w:name w:val="E4F6D317C9294BDCAD297322E6D0F9D7"/>
    <w:rsid w:val="00361025"/>
    <w:pPr>
      <w:spacing w:after="160" w:line="259" w:lineRule="auto"/>
    </w:pPr>
  </w:style>
  <w:style w:type="paragraph" w:customStyle="1" w:styleId="F5C21C3E5C9F4FA2BFB9563DB7572D6B">
    <w:name w:val="F5C21C3E5C9F4FA2BFB9563DB7572D6B"/>
    <w:rsid w:val="00361025"/>
    <w:pPr>
      <w:spacing w:after="160" w:line="259" w:lineRule="auto"/>
    </w:pPr>
  </w:style>
  <w:style w:type="paragraph" w:customStyle="1" w:styleId="E9294F91DCB949A9AF84AD6DFBF78F90">
    <w:name w:val="E9294F91DCB949A9AF84AD6DFBF78F90"/>
    <w:rsid w:val="00361025"/>
    <w:pPr>
      <w:spacing w:after="160" w:line="259" w:lineRule="auto"/>
    </w:pPr>
  </w:style>
  <w:style w:type="paragraph" w:customStyle="1" w:styleId="A76ACA219353459BA77A3654D2D6550F">
    <w:name w:val="A76ACA219353459BA77A3654D2D6550F"/>
    <w:rsid w:val="00361025"/>
    <w:pPr>
      <w:spacing w:after="160" w:line="259" w:lineRule="auto"/>
    </w:pPr>
  </w:style>
  <w:style w:type="paragraph" w:customStyle="1" w:styleId="EA100E9D369A4E66B5848AE4CAA18E4B">
    <w:name w:val="EA100E9D369A4E66B5848AE4CAA18E4B"/>
    <w:rsid w:val="00361025"/>
    <w:pPr>
      <w:spacing w:after="160" w:line="259" w:lineRule="auto"/>
    </w:pPr>
  </w:style>
  <w:style w:type="paragraph" w:customStyle="1" w:styleId="EC410FA1ADBD45E0A517A757999D20FD">
    <w:name w:val="EC410FA1ADBD45E0A517A757999D20FD"/>
    <w:rsid w:val="00361025"/>
    <w:pPr>
      <w:spacing w:after="160" w:line="259" w:lineRule="auto"/>
    </w:pPr>
  </w:style>
  <w:style w:type="paragraph" w:customStyle="1" w:styleId="8E59574C7D0846ADB0FCC63C78F8BD6E">
    <w:name w:val="8E59574C7D0846ADB0FCC63C78F8BD6E"/>
    <w:rsid w:val="00361025"/>
    <w:pPr>
      <w:spacing w:after="160" w:line="259" w:lineRule="auto"/>
    </w:pPr>
  </w:style>
  <w:style w:type="paragraph" w:customStyle="1" w:styleId="AB97AF5BB39F40E6B6E67DFD1B9285DF">
    <w:name w:val="AB97AF5BB39F40E6B6E67DFD1B9285DF"/>
    <w:rsid w:val="00361025"/>
    <w:pPr>
      <w:spacing w:after="160" w:line="259" w:lineRule="auto"/>
    </w:pPr>
  </w:style>
  <w:style w:type="paragraph" w:customStyle="1" w:styleId="C4FE668A14A14D7293E23F2D1E76E1BD">
    <w:name w:val="C4FE668A14A14D7293E23F2D1E76E1BD"/>
    <w:rsid w:val="00361025"/>
    <w:pPr>
      <w:spacing w:after="160" w:line="259" w:lineRule="auto"/>
    </w:pPr>
  </w:style>
  <w:style w:type="paragraph" w:customStyle="1" w:styleId="17F04E47C6664D149F6D563745B7E277">
    <w:name w:val="17F04E47C6664D149F6D563745B7E277"/>
    <w:rsid w:val="00361025"/>
    <w:pPr>
      <w:spacing w:after="160" w:line="259" w:lineRule="auto"/>
    </w:pPr>
  </w:style>
  <w:style w:type="paragraph" w:customStyle="1" w:styleId="5C156D0D4CB447089A7AAC51717F3D3F">
    <w:name w:val="5C156D0D4CB447089A7AAC51717F3D3F"/>
    <w:rsid w:val="00853917"/>
    <w:pPr>
      <w:spacing w:after="160" w:line="259" w:lineRule="auto"/>
    </w:pPr>
  </w:style>
  <w:style w:type="paragraph" w:customStyle="1" w:styleId="42086200597F41B8A9C7CC6F7B398F37">
    <w:name w:val="42086200597F41B8A9C7CC6F7B398F37"/>
    <w:rsid w:val="00604574"/>
    <w:pPr>
      <w:spacing w:after="160" w:line="259" w:lineRule="auto"/>
    </w:pPr>
  </w:style>
  <w:style w:type="paragraph" w:customStyle="1" w:styleId="9943A30630C1479C9899EB62825FDBA8">
    <w:name w:val="9943A30630C1479C9899EB62825FDBA8"/>
    <w:rsid w:val="00A61198"/>
    <w:pPr>
      <w:spacing w:after="160" w:line="259" w:lineRule="auto"/>
    </w:pPr>
  </w:style>
  <w:style w:type="paragraph" w:customStyle="1" w:styleId="8B987A2572764083B3DAA40370AF4F5A">
    <w:name w:val="8B987A2572764083B3DAA40370AF4F5A"/>
    <w:rsid w:val="008B0F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DD39-37E7-47E7-A640-F8103F1C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5451</Words>
  <Characters>31075</Characters>
  <Application>Microsoft Office Word</Application>
  <DocSecurity>0</DocSecurity>
  <Lines>258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Pôdohospodárska platobná agentúra</Company>
  <LinksUpToDate>false</LinksUpToDate>
  <CharactersWithSpaces>36454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Martina Bednárová</cp:lastModifiedBy>
  <cp:revision>3</cp:revision>
  <cp:lastPrinted>2015-03-16T09:38:00Z</cp:lastPrinted>
  <dcterms:created xsi:type="dcterms:W3CDTF">2020-04-14T07:34:00Z</dcterms:created>
  <dcterms:modified xsi:type="dcterms:W3CDTF">2020-04-14T07:34:00Z</dcterms:modified>
</cp:coreProperties>
</file>